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23148" w14:textId="5B484F4D" w:rsidR="00374798" w:rsidRPr="003503E7" w:rsidRDefault="00374798" w:rsidP="00374798">
      <w:pPr>
        <w:pBdr>
          <w:top w:val="single" w:sz="4" w:space="1" w:color="auto"/>
          <w:left w:val="single" w:sz="4" w:space="0" w:color="auto"/>
          <w:bottom w:val="single" w:sz="4" w:space="1" w:color="auto"/>
          <w:right w:val="single" w:sz="4" w:space="4" w:color="auto"/>
        </w:pBdr>
        <w:jc w:val="center"/>
        <w:rPr>
          <w:rFonts w:ascii="Arial" w:hAnsi="Arial" w:cs="Arial"/>
          <w:sz w:val="32"/>
          <w:szCs w:val="32"/>
          <w:lang w:val="en-US"/>
        </w:rPr>
      </w:pPr>
    </w:p>
    <w:p w14:paraId="52C97D95" w14:textId="77777777" w:rsidR="006E0F12" w:rsidRPr="003503E7" w:rsidRDefault="00BE674C" w:rsidP="00374798">
      <w:pPr>
        <w:pBdr>
          <w:top w:val="single" w:sz="4" w:space="1" w:color="auto"/>
          <w:left w:val="single" w:sz="4" w:space="0" w:color="auto"/>
          <w:bottom w:val="single" w:sz="4" w:space="1" w:color="auto"/>
          <w:right w:val="single" w:sz="4" w:space="4" w:color="auto"/>
        </w:pBdr>
        <w:jc w:val="center"/>
        <w:rPr>
          <w:rFonts w:ascii="Arial" w:hAnsi="Arial" w:cs="Arial"/>
          <w:sz w:val="32"/>
          <w:szCs w:val="32"/>
          <w:lang w:val="en-US"/>
        </w:rPr>
      </w:pPr>
      <w:r w:rsidRPr="003503E7">
        <w:rPr>
          <w:rFonts w:ascii="Arial" w:hAnsi="Arial" w:cs="Arial"/>
          <w:sz w:val="32"/>
          <w:szCs w:val="32"/>
          <w:lang w:val="en-US"/>
        </w:rPr>
        <w:t>NOTIFICATION OF FREEDOM TO PROVIDE SERVICES</w:t>
      </w:r>
      <w:r w:rsidR="007B5508">
        <w:rPr>
          <w:rFonts w:ascii="Arial" w:hAnsi="Arial" w:cs="Arial"/>
          <w:sz w:val="32"/>
          <w:szCs w:val="32"/>
          <w:lang w:val="en-US"/>
        </w:rPr>
        <w:t xml:space="preserve"> (</w:t>
      </w:r>
      <w:proofErr w:type="spellStart"/>
      <w:r w:rsidR="007B5508">
        <w:rPr>
          <w:rFonts w:ascii="Arial" w:hAnsi="Arial" w:cs="Arial"/>
          <w:sz w:val="32"/>
          <w:szCs w:val="32"/>
          <w:lang w:val="en-US"/>
        </w:rPr>
        <w:t>FoS</w:t>
      </w:r>
      <w:proofErr w:type="spellEnd"/>
      <w:r w:rsidR="007B5508">
        <w:rPr>
          <w:rFonts w:ascii="Arial" w:hAnsi="Arial" w:cs="Arial"/>
          <w:sz w:val="32"/>
          <w:szCs w:val="32"/>
          <w:lang w:val="en-US"/>
        </w:rPr>
        <w:t>)</w:t>
      </w:r>
    </w:p>
    <w:p w14:paraId="16E3A2A9" w14:textId="77777777" w:rsidR="00BE674C" w:rsidRPr="003503E7" w:rsidRDefault="00BE674C" w:rsidP="00374798">
      <w:pPr>
        <w:pBdr>
          <w:top w:val="single" w:sz="4" w:space="1" w:color="auto"/>
          <w:left w:val="single" w:sz="4" w:space="0" w:color="auto"/>
          <w:bottom w:val="single" w:sz="4" w:space="1" w:color="auto"/>
          <w:right w:val="single" w:sz="4" w:space="4" w:color="auto"/>
        </w:pBdr>
        <w:jc w:val="center"/>
        <w:rPr>
          <w:rFonts w:ascii="Arial" w:hAnsi="Arial" w:cs="Arial"/>
          <w:sz w:val="32"/>
          <w:szCs w:val="32"/>
          <w:lang w:val="en-US"/>
        </w:rPr>
      </w:pPr>
    </w:p>
    <w:p w14:paraId="35E3E597" w14:textId="77777777" w:rsidR="00BE674C" w:rsidRPr="003503E7" w:rsidRDefault="00D63FF4" w:rsidP="00374798">
      <w:pPr>
        <w:pBdr>
          <w:top w:val="single" w:sz="4" w:space="1" w:color="auto"/>
          <w:left w:val="single" w:sz="4" w:space="0" w:color="auto"/>
          <w:bottom w:val="single" w:sz="4" w:space="1" w:color="auto"/>
          <w:right w:val="single" w:sz="4" w:space="4" w:color="auto"/>
        </w:pBdr>
        <w:jc w:val="center"/>
        <w:rPr>
          <w:rFonts w:ascii="Arial" w:hAnsi="Arial" w:cs="Arial"/>
          <w:sz w:val="22"/>
          <w:szCs w:val="22"/>
          <w:lang w:val="en-US"/>
        </w:rPr>
      </w:pPr>
      <w:r w:rsidRPr="003503E7">
        <w:rPr>
          <w:rFonts w:ascii="Arial" w:hAnsi="Arial" w:cs="Arial"/>
          <w:sz w:val="22"/>
          <w:szCs w:val="22"/>
          <w:lang w:val="en-US"/>
        </w:rPr>
        <w:t>Information according to the Decision relating to the collaboration of the insurance supervisory authorities of the Member States of the European Economic Area</w:t>
      </w:r>
      <w:r w:rsidR="001532A4" w:rsidRPr="003503E7">
        <w:rPr>
          <w:rFonts w:ascii="Arial" w:hAnsi="Arial" w:cs="Arial"/>
          <w:sz w:val="22"/>
          <w:szCs w:val="22"/>
          <w:lang w:val="en-US"/>
        </w:rPr>
        <w:t xml:space="preserve"> (EIOPA-BOS-</w:t>
      </w:r>
      <w:r w:rsidR="009305C3" w:rsidRPr="003503E7">
        <w:rPr>
          <w:rFonts w:ascii="Arial" w:hAnsi="Arial" w:cs="Arial"/>
          <w:sz w:val="22"/>
          <w:szCs w:val="22"/>
          <w:lang w:val="en-US"/>
        </w:rPr>
        <w:t>21</w:t>
      </w:r>
      <w:r w:rsidR="001532A4" w:rsidRPr="003503E7">
        <w:rPr>
          <w:rFonts w:ascii="Arial" w:hAnsi="Arial" w:cs="Arial"/>
          <w:sz w:val="22"/>
          <w:szCs w:val="22"/>
          <w:lang w:val="en-US"/>
        </w:rPr>
        <w:t>/</w:t>
      </w:r>
      <w:r w:rsidR="009305C3" w:rsidRPr="003503E7">
        <w:rPr>
          <w:rFonts w:ascii="Arial" w:hAnsi="Arial" w:cs="Arial"/>
          <w:sz w:val="22"/>
          <w:szCs w:val="22"/>
          <w:lang w:val="en-US"/>
        </w:rPr>
        <w:t>234</w:t>
      </w:r>
      <w:r w:rsidR="001532A4" w:rsidRPr="003503E7">
        <w:rPr>
          <w:rFonts w:ascii="Arial" w:hAnsi="Arial" w:cs="Arial"/>
          <w:sz w:val="22"/>
          <w:szCs w:val="22"/>
          <w:lang w:val="en-US"/>
        </w:rPr>
        <w:t>)</w:t>
      </w:r>
    </w:p>
    <w:p w14:paraId="2779CE14" w14:textId="77777777" w:rsidR="006E0F12" w:rsidRPr="003503E7" w:rsidRDefault="006E0F12" w:rsidP="000C4E6F">
      <w:pPr>
        <w:pBdr>
          <w:top w:val="single" w:sz="4" w:space="1" w:color="auto"/>
          <w:left w:val="single" w:sz="4" w:space="0" w:color="auto"/>
          <w:bottom w:val="single" w:sz="4" w:space="1" w:color="auto"/>
          <w:right w:val="single" w:sz="4" w:space="4" w:color="auto"/>
        </w:pBdr>
        <w:rPr>
          <w:rFonts w:ascii="Arial" w:hAnsi="Arial" w:cs="Arial"/>
          <w:sz w:val="32"/>
          <w:szCs w:val="32"/>
          <w:lang w:val="en-US"/>
        </w:rPr>
      </w:pPr>
    </w:p>
    <w:p w14:paraId="06E394BC" w14:textId="77777777" w:rsidR="00E166CB" w:rsidRPr="003503E7" w:rsidRDefault="00E166CB" w:rsidP="00E166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en"/>
        </w:rPr>
      </w:pPr>
    </w:p>
    <w:p w14:paraId="63CDB501" w14:textId="77777777" w:rsidR="00746F7C" w:rsidRPr="003503E7" w:rsidRDefault="00746F7C" w:rsidP="00746F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sz w:val="22"/>
          <w:szCs w:val="22"/>
          <w:u w:val="single"/>
          <w:lang w:val="en-GB"/>
        </w:rPr>
      </w:pPr>
      <w:r w:rsidRPr="003503E7">
        <w:rPr>
          <w:rFonts w:ascii="Arial" w:hAnsi="Arial" w:cs="Arial"/>
          <w:i/>
          <w:sz w:val="22"/>
          <w:szCs w:val="22"/>
          <w:u w:val="single"/>
          <w:lang w:val="en-GB"/>
        </w:rPr>
        <w:t xml:space="preserve">All fields are required fields, </w:t>
      </w:r>
      <w:r w:rsidR="003A1B3D" w:rsidRPr="00E4252A">
        <w:rPr>
          <w:rFonts w:ascii="Arial" w:hAnsi="Arial" w:cs="Arial"/>
          <w:i/>
          <w:sz w:val="22"/>
          <w:szCs w:val="22"/>
          <w:u w:val="single"/>
          <w:lang w:val="en-GB"/>
        </w:rPr>
        <w:t xml:space="preserve">unless marked otherwise, </w:t>
      </w:r>
      <w:r w:rsidRPr="003503E7">
        <w:rPr>
          <w:rFonts w:ascii="Arial" w:hAnsi="Arial" w:cs="Arial"/>
          <w:i/>
          <w:sz w:val="22"/>
          <w:szCs w:val="22"/>
          <w:u w:val="single"/>
          <w:lang w:val="en-GB"/>
        </w:rPr>
        <w:t>and must be filled out in order to process the information in strict confidentiality.</w:t>
      </w:r>
      <w:r w:rsidR="003A1B3D">
        <w:rPr>
          <w:rFonts w:ascii="Arial" w:hAnsi="Arial" w:cs="Arial"/>
          <w:i/>
          <w:sz w:val="22"/>
          <w:szCs w:val="22"/>
          <w:u w:val="single"/>
          <w:lang w:val="en-GB"/>
        </w:rPr>
        <w:t xml:space="preserve"> </w:t>
      </w:r>
    </w:p>
    <w:p w14:paraId="65A5D6DB" w14:textId="77777777" w:rsidR="00CD7FF8" w:rsidRPr="004B2638" w:rsidRDefault="00CD7FF8" w:rsidP="00CD7F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US"/>
        </w:rPr>
      </w:pPr>
    </w:p>
    <w:p w14:paraId="26307430" w14:textId="77777777" w:rsidR="00CD7FF8" w:rsidRPr="003503E7" w:rsidRDefault="00CD7FF8" w:rsidP="00CD7F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
        </w:rPr>
      </w:pPr>
      <w:r w:rsidRPr="003503E7">
        <w:rPr>
          <w:rFonts w:ascii="Arial" w:hAnsi="Arial" w:cs="Arial"/>
          <w:sz w:val="22"/>
          <w:szCs w:val="22"/>
          <w:lang w:val="en"/>
        </w:rPr>
        <w:t xml:space="preserve">Country (Host Member State) in which the undertaking intends to pursue business under </w:t>
      </w:r>
      <w:proofErr w:type="spellStart"/>
      <w:r w:rsidRPr="003503E7">
        <w:rPr>
          <w:rFonts w:ascii="Arial" w:hAnsi="Arial" w:cs="Arial"/>
          <w:sz w:val="22"/>
          <w:szCs w:val="22"/>
          <w:lang w:val="en"/>
        </w:rPr>
        <w:t>F</w:t>
      </w:r>
      <w:r w:rsidR="007B5508">
        <w:rPr>
          <w:rFonts w:ascii="Arial" w:hAnsi="Arial" w:cs="Arial"/>
          <w:sz w:val="22"/>
          <w:szCs w:val="22"/>
          <w:lang w:val="en"/>
        </w:rPr>
        <w:t>o</w:t>
      </w:r>
      <w:r w:rsidRPr="003503E7">
        <w:rPr>
          <w:rFonts w:ascii="Arial" w:hAnsi="Arial" w:cs="Arial"/>
          <w:sz w:val="22"/>
          <w:szCs w:val="22"/>
          <w:lang w:val="en"/>
        </w:rPr>
        <w:t>S</w:t>
      </w:r>
      <w:proofErr w:type="spellEnd"/>
      <w:r w:rsidRPr="003503E7">
        <w:rPr>
          <w:rFonts w:ascii="Arial" w:hAnsi="Arial" w:cs="Arial"/>
          <w:sz w:val="22"/>
          <w:szCs w:val="22"/>
          <w:lang w:val="en"/>
        </w:rPr>
        <w:t>:</w:t>
      </w:r>
    </w:p>
    <w:p w14:paraId="2BE62D1B" w14:textId="77777777" w:rsidR="00CD7FF8" w:rsidRPr="003503E7" w:rsidRDefault="00CD7FF8" w:rsidP="00CD7F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
        </w:rPr>
      </w:pPr>
    </w:p>
    <w:tbl>
      <w:tblPr>
        <w:tblStyle w:val="TableGrid"/>
        <w:tblW w:w="0" w:type="auto"/>
        <w:tblInd w:w="108" w:type="dxa"/>
        <w:tblLook w:val="04A0" w:firstRow="1" w:lastRow="0" w:firstColumn="1" w:lastColumn="0" w:noHBand="0" w:noVBand="1"/>
      </w:tblPr>
      <w:tblGrid>
        <w:gridCol w:w="9227"/>
      </w:tblGrid>
      <w:tr w:rsidR="00CD7FF8" w:rsidRPr="000C4E6F" w14:paraId="697617CA" w14:textId="77777777" w:rsidTr="00000C1C">
        <w:trPr>
          <w:trHeight w:val="298"/>
        </w:trPr>
        <w:tc>
          <w:tcPr>
            <w:tcW w:w="9227" w:type="dxa"/>
          </w:tcPr>
          <w:p w14:paraId="385D2C37" w14:textId="77777777" w:rsidR="00CD7FF8" w:rsidRPr="003503E7" w:rsidRDefault="00CD7FF8" w:rsidP="00000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n-US"/>
              </w:rPr>
            </w:pPr>
          </w:p>
        </w:tc>
      </w:tr>
    </w:tbl>
    <w:p w14:paraId="727B8A1B" w14:textId="77777777" w:rsidR="00060986" w:rsidRPr="003503E7" w:rsidRDefault="00060986" w:rsidP="00C323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n"/>
        </w:rPr>
      </w:pPr>
    </w:p>
    <w:p w14:paraId="086E12F7" w14:textId="77777777" w:rsidR="00A26058" w:rsidRPr="003503E7" w:rsidRDefault="00A26058" w:rsidP="00C323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
        </w:rPr>
      </w:pPr>
    </w:p>
    <w:tbl>
      <w:tblPr>
        <w:tblStyle w:val="TableGrid"/>
        <w:tblW w:w="9213" w:type="dxa"/>
        <w:tblInd w:w="137" w:type="dxa"/>
        <w:tblLook w:val="04A0" w:firstRow="1" w:lastRow="0" w:firstColumn="1" w:lastColumn="0" w:noHBand="0" w:noVBand="1"/>
      </w:tblPr>
      <w:tblGrid>
        <w:gridCol w:w="461"/>
        <w:gridCol w:w="8752"/>
      </w:tblGrid>
      <w:tr w:rsidR="00C37BEF" w:rsidRPr="000C4E6F" w14:paraId="51064464" w14:textId="77777777" w:rsidTr="009022AE">
        <w:tc>
          <w:tcPr>
            <w:tcW w:w="461" w:type="dxa"/>
          </w:tcPr>
          <w:p w14:paraId="01DA499A" w14:textId="77777777" w:rsidR="00C37BEF" w:rsidRDefault="00C37BEF" w:rsidP="00902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
              </w:rPr>
            </w:pPr>
            <w:r>
              <w:rPr>
                <w:rFonts w:ascii="Arial" w:hAnsi="Arial" w:cs="Arial"/>
                <w:sz w:val="22"/>
                <w:szCs w:val="22"/>
                <w:lang w:val="en"/>
              </w:rPr>
              <w:t>1</w:t>
            </w:r>
          </w:p>
          <w:p w14:paraId="2E465171" w14:textId="77777777" w:rsidR="00C37BEF" w:rsidRPr="00705CFB" w:rsidRDefault="00C37BEF" w:rsidP="00902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
              </w:rPr>
            </w:pPr>
          </w:p>
        </w:tc>
        <w:tc>
          <w:tcPr>
            <w:tcW w:w="8752" w:type="dxa"/>
          </w:tcPr>
          <w:p w14:paraId="5AAF343E" w14:textId="77777777" w:rsidR="00C37BEF" w:rsidRDefault="00C37BEF" w:rsidP="00902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US"/>
              </w:rPr>
            </w:pPr>
            <w:r w:rsidRPr="00705CFB">
              <w:rPr>
                <w:rFonts w:ascii="Arial" w:hAnsi="Arial" w:cs="Arial"/>
                <w:sz w:val="22"/>
                <w:szCs w:val="22"/>
                <w:lang w:val="en"/>
              </w:rPr>
              <w:t>N</w:t>
            </w:r>
            <w:proofErr w:type="spellStart"/>
            <w:r w:rsidRPr="00705CFB">
              <w:rPr>
                <w:rFonts w:ascii="Arial" w:hAnsi="Arial" w:cs="Arial"/>
                <w:sz w:val="22"/>
                <w:szCs w:val="22"/>
                <w:lang w:val="en-US"/>
              </w:rPr>
              <w:t>ame</w:t>
            </w:r>
            <w:proofErr w:type="spellEnd"/>
            <w:r w:rsidRPr="00705CFB">
              <w:rPr>
                <w:rFonts w:ascii="Arial" w:hAnsi="Arial" w:cs="Arial"/>
                <w:sz w:val="22"/>
                <w:szCs w:val="22"/>
                <w:lang w:val="en-US"/>
              </w:rPr>
              <w:t>, address and e-mail address (if available) of the head office of the insurance undertaking</w:t>
            </w:r>
            <w:r w:rsidRPr="00705CFB">
              <w:rPr>
                <w:rFonts w:ascii="Arial" w:hAnsi="Arial" w:cs="Arial"/>
                <w:sz w:val="22"/>
                <w:szCs w:val="22"/>
                <w:lang w:val="en"/>
              </w:rPr>
              <w:t xml:space="preserve"> intending to pursue business under </w:t>
            </w:r>
            <w:proofErr w:type="spellStart"/>
            <w:r w:rsidRPr="00705CFB">
              <w:rPr>
                <w:rFonts w:ascii="Arial" w:hAnsi="Arial" w:cs="Arial"/>
                <w:sz w:val="22"/>
                <w:szCs w:val="22"/>
                <w:lang w:val="en"/>
              </w:rPr>
              <w:t>F</w:t>
            </w:r>
            <w:r w:rsidR="007B5508">
              <w:rPr>
                <w:rFonts w:ascii="Arial" w:hAnsi="Arial" w:cs="Arial"/>
                <w:sz w:val="22"/>
                <w:szCs w:val="22"/>
                <w:lang w:val="en"/>
              </w:rPr>
              <w:t>o</w:t>
            </w:r>
            <w:r w:rsidRPr="00705CFB">
              <w:rPr>
                <w:rFonts w:ascii="Arial" w:hAnsi="Arial" w:cs="Arial"/>
                <w:sz w:val="22"/>
                <w:szCs w:val="22"/>
                <w:lang w:val="en"/>
              </w:rPr>
              <w:t>S</w:t>
            </w:r>
            <w:proofErr w:type="spellEnd"/>
            <w:r w:rsidRPr="00705CFB">
              <w:rPr>
                <w:rFonts w:ascii="Arial" w:hAnsi="Arial" w:cs="Arial"/>
                <w:sz w:val="22"/>
                <w:szCs w:val="22"/>
                <w:lang w:val="en-US"/>
              </w:rPr>
              <w:t>:</w:t>
            </w:r>
          </w:p>
          <w:p w14:paraId="0E74175A" w14:textId="77777777" w:rsidR="00E4252A" w:rsidRDefault="00E4252A" w:rsidP="00902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US"/>
              </w:rPr>
            </w:pPr>
          </w:p>
          <w:p w14:paraId="16B08F98" w14:textId="77777777" w:rsidR="00E4252A" w:rsidRDefault="00E4252A" w:rsidP="00902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
              </w:rPr>
            </w:pPr>
            <w:r>
              <w:rPr>
                <w:rFonts w:ascii="Arial" w:hAnsi="Arial" w:cs="Arial"/>
                <w:sz w:val="22"/>
                <w:szCs w:val="22"/>
                <w:lang w:val="en"/>
              </w:rPr>
              <w:t>Name:</w:t>
            </w:r>
          </w:p>
          <w:p w14:paraId="0E818108" w14:textId="77777777" w:rsidR="00E4252A" w:rsidRDefault="00E4252A" w:rsidP="00902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
              </w:rPr>
            </w:pPr>
            <w:r>
              <w:rPr>
                <w:rFonts w:ascii="Arial" w:hAnsi="Arial" w:cs="Arial"/>
                <w:sz w:val="22"/>
                <w:szCs w:val="22"/>
                <w:lang w:val="en"/>
              </w:rPr>
              <w:t>Address:</w:t>
            </w:r>
          </w:p>
          <w:p w14:paraId="193FB5F9" w14:textId="77777777" w:rsidR="00E4252A" w:rsidRPr="00E4252A" w:rsidRDefault="00E4252A" w:rsidP="00902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
              </w:rPr>
            </w:pPr>
            <w:r>
              <w:rPr>
                <w:rFonts w:ascii="Arial" w:hAnsi="Arial" w:cs="Arial"/>
                <w:sz w:val="22"/>
                <w:szCs w:val="22"/>
                <w:lang w:val="en"/>
              </w:rPr>
              <w:t>E-mail address:</w:t>
            </w:r>
          </w:p>
          <w:p w14:paraId="3C34CF6C" w14:textId="77777777" w:rsidR="00C37BEF" w:rsidRPr="003503E7" w:rsidRDefault="00C37BEF" w:rsidP="00902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n"/>
              </w:rPr>
            </w:pPr>
          </w:p>
        </w:tc>
      </w:tr>
      <w:tr w:rsidR="00C37BEF" w:rsidRPr="000C4E6F" w14:paraId="7C34612A" w14:textId="77777777" w:rsidTr="009022AE">
        <w:trPr>
          <w:trHeight w:val="467"/>
        </w:trPr>
        <w:tc>
          <w:tcPr>
            <w:tcW w:w="461" w:type="dxa"/>
          </w:tcPr>
          <w:p w14:paraId="787A8837" w14:textId="77777777" w:rsidR="00C37BEF" w:rsidRPr="00705CFB" w:rsidRDefault="00C37BEF" w:rsidP="00902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
              </w:rPr>
            </w:pPr>
            <w:r>
              <w:rPr>
                <w:rFonts w:ascii="Arial" w:hAnsi="Arial" w:cs="Arial"/>
                <w:sz w:val="22"/>
                <w:szCs w:val="22"/>
                <w:lang w:val="en"/>
              </w:rPr>
              <w:t>2</w:t>
            </w:r>
          </w:p>
        </w:tc>
        <w:tc>
          <w:tcPr>
            <w:tcW w:w="8752" w:type="dxa"/>
          </w:tcPr>
          <w:p w14:paraId="0FC8A8A9" w14:textId="77777777" w:rsidR="00C37BEF" w:rsidRPr="00705CFB" w:rsidRDefault="00C37BEF" w:rsidP="008678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
              </w:rPr>
            </w:pPr>
            <w:r w:rsidRPr="00705CFB">
              <w:rPr>
                <w:rFonts w:ascii="Arial" w:hAnsi="Arial" w:cs="Arial"/>
                <w:sz w:val="22"/>
                <w:szCs w:val="22"/>
                <w:lang w:val="en"/>
              </w:rPr>
              <w:t xml:space="preserve">LEI of the undertaking intending to pursue business under </w:t>
            </w:r>
            <w:proofErr w:type="spellStart"/>
            <w:r w:rsidR="007B5508" w:rsidRPr="00705CFB">
              <w:rPr>
                <w:rFonts w:ascii="Arial" w:hAnsi="Arial" w:cs="Arial"/>
                <w:sz w:val="22"/>
                <w:szCs w:val="22"/>
                <w:lang w:val="en"/>
              </w:rPr>
              <w:t>F</w:t>
            </w:r>
            <w:r w:rsidR="007B5508">
              <w:rPr>
                <w:rFonts w:ascii="Arial" w:hAnsi="Arial" w:cs="Arial"/>
                <w:sz w:val="22"/>
                <w:szCs w:val="22"/>
                <w:lang w:val="en"/>
              </w:rPr>
              <w:t>o</w:t>
            </w:r>
            <w:r w:rsidR="007B5508" w:rsidRPr="00705CFB">
              <w:rPr>
                <w:rFonts w:ascii="Arial" w:hAnsi="Arial" w:cs="Arial"/>
                <w:sz w:val="22"/>
                <w:szCs w:val="22"/>
                <w:lang w:val="en"/>
              </w:rPr>
              <w:t>S</w:t>
            </w:r>
            <w:proofErr w:type="spellEnd"/>
            <w:r w:rsidR="007B5508">
              <w:rPr>
                <w:rFonts w:ascii="Arial" w:hAnsi="Arial" w:cs="Arial"/>
                <w:sz w:val="22"/>
                <w:szCs w:val="22"/>
                <w:lang w:val="en"/>
              </w:rPr>
              <w:t>:</w:t>
            </w:r>
          </w:p>
          <w:p w14:paraId="4ECDCA6A" w14:textId="77777777" w:rsidR="00C37BEF" w:rsidRDefault="00C37BEF" w:rsidP="0086780D">
            <w:pPr>
              <w:pStyle w:val="Default"/>
              <w:jc w:val="both"/>
              <w:rPr>
                <w:rFonts w:ascii="Arial" w:hAnsi="Arial" w:cs="Arial"/>
                <w:sz w:val="22"/>
                <w:szCs w:val="22"/>
                <w:lang w:val="en"/>
              </w:rPr>
            </w:pPr>
          </w:p>
          <w:p w14:paraId="1FFB067B" w14:textId="1D8D3F9A" w:rsidR="0086780D" w:rsidRPr="00705CFB" w:rsidRDefault="0086780D" w:rsidP="009444CB">
            <w:pPr>
              <w:pStyle w:val="Default"/>
              <w:jc w:val="both"/>
              <w:rPr>
                <w:rFonts w:ascii="Arial" w:hAnsi="Arial" w:cs="Arial"/>
                <w:sz w:val="22"/>
                <w:szCs w:val="22"/>
                <w:lang w:val="en"/>
              </w:rPr>
            </w:pPr>
          </w:p>
        </w:tc>
      </w:tr>
      <w:tr w:rsidR="00C37BEF" w:rsidRPr="000C4E6F" w14:paraId="3179AFF4" w14:textId="77777777" w:rsidTr="009022AE">
        <w:trPr>
          <w:trHeight w:val="816"/>
        </w:trPr>
        <w:tc>
          <w:tcPr>
            <w:tcW w:w="461" w:type="dxa"/>
          </w:tcPr>
          <w:p w14:paraId="00808937" w14:textId="77777777" w:rsidR="00C37BEF" w:rsidRPr="003503E7" w:rsidRDefault="00C37BEF" w:rsidP="009022AE">
            <w:pPr>
              <w:pStyle w:val="Default"/>
              <w:spacing w:after="302"/>
              <w:jc w:val="both"/>
              <w:rPr>
                <w:rFonts w:ascii="Arial" w:hAnsi="Arial" w:cs="Arial"/>
                <w:sz w:val="22"/>
                <w:szCs w:val="22"/>
              </w:rPr>
            </w:pPr>
            <w:r>
              <w:rPr>
                <w:rFonts w:ascii="Arial" w:hAnsi="Arial" w:cs="Arial"/>
                <w:sz w:val="22"/>
                <w:szCs w:val="22"/>
              </w:rPr>
              <w:t>3</w:t>
            </w:r>
          </w:p>
        </w:tc>
        <w:tc>
          <w:tcPr>
            <w:tcW w:w="8752" w:type="dxa"/>
          </w:tcPr>
          <w:p w14:paraId="5E1CA752" w14:textId="361570B4" w:rsidR="00C37BEF" w:rsidRDefault="00C37BEF" w:rsidP="0086780D">
            <w:pPr>
              <w:pStyle w:val="Default"/>
              <w:jc w:val="both"/>
              <w:rPr>
                <w:rFonts w:ascii="Arial" w:hAnsi="Arial" w:cs="Arial"/>
                <w:sz w:val="22"/>
                <w:szCs w:val="22"/>
              </w:rPr>
            </w:pPr>
            <w:r w:rsidRPr="003503E7">
              <w:rPr>
                <w:rFonts w:ascii="Arial" w:hAnsi="Arial" w:cs="Arial"/>
                <w:sz w:val="22"/>
                <w:szCs w:val="22"/>
              </w:rPr>
              <w:t>If the undertaking belongs to a cross-border group, the name of the group supervisor</w:t>
            </w:r>
            <w:r w:rsidR="00224013">
              <w:rPr>
                <w:rFonts w:ascii="Arial" w:hAnsi="Arial" w:cs="Arial"/>
                <w:sz w:val="22"/>
                <w:szCs w:val="22"/>
              </w:rPr>
              <w:t xml:space="preserve"> under Solvency II Directive</w:t>
            </w:r>
            <w:r w:rsidRPr="003503E7">
              <w:rPr>
                <w:rFonts w:ascii="Arial" w:hAnsi="Arial" w:cs="Arial"/>
                <w:sz w:val="22"/>
                <w:szCs w:val="22"/>
              </w:rPr>
              <w:t xml:space="preserve"> and the structure of the group as included in the coordination arrangement’s annex, together with the last reported group solvency position:</w:t>
            </w:r>
          </w:p>
          <w:p w14:paraId="0C4BD24E" w14:textId="77777777" w:rsidR="007B5508" w:rsidRDefault="007B5508" w:rsidP="0086780D">
            <w:pPr>
              <w:pStyle w:val="Default"/>
              <w:jc w:val="both"/>
              <w:rPr>
                <w:rFonts w:ascii="Arial" w:hAnsi="Arial" w:cs="Arial"/>
                <w:sz w:val="22"/>
                <w:szCs w:val="22"/>
              </w:rPr>
            </w:pPr>
          </w:p>
          <w:p w14:paraId="7B5B29C3" w14:textId="77777777" w:rsidR="009444CB" w:rsidRDefault="009444CB" w:rsidP="009444CB">
            <w:pPr>
              <w:pStyle w:val="Default"/>
              <w:jc w:val="both"/>
              <w:rPr>
                <w:rFonts w:ascii="Arial" w:hAnsi="Arial" w:cs="Arial"/>
                <w:color w:val="auto"/>
                <w:sz w:val="22"/>
                <w:szCs w:val="22"/>
              </w:rPr>
            </w:pPr>
          </w:p>
          <w:p w14:paraId="6137B723" w14:textId="49B68D65" w:rsidR="009444CB" w:rsidRPr="00753DF6" w:rsidRDefault="009444CB" w:rsidP="009444CB">
            <w:pPr>
              <w:pStyle w:val="Default"/>
              <w:jc w:val="both"/>
              <w:rPr>
                <w:rFonts w:ascii="Arial" w:hAnsi="Arial" w:cs="Arial"/>
                <w:color w:val="auto"/>
                <w:sz w:val="22"/>
                <w:szCs w:val="22"/>
              </w:rPr>
            </w:pPr>
          </w:p>
        </w:tc>
      </w:tr>
      <w:tr w:rsidR="00C37BEF" w:rsidRPr="000C4E6F" w14:paraId="6F33EFD7" w14:textId="77777777" w:rsidTr="009022AE">
        <w:tc>
          <w:tcPr>
            <w:tcW w:w="461" w:type="dxa"/>
          </w:tcPr>
          <w:p w14:paraId="245FEF3F" w14:textId="77777777" w:rsidR="00C37BEF" w:rsidRDefault="00C37BEF" w:rsidP="009022AE">
            <w:pPr>
              <w:pStyle w:val="Default"/>
              <w:spacing w:after="302"/>
              <w:jc w:val="both"/>
              <w:rPr>
                <w:rFonts w:ascii="Arial" w:hAnsi="Arial" w:cs="Arial"/>
                <w:color w:val="auto"/>
                <w:sz w:val="22"/>
                <w:szCs w:val="22"/>
              </w:rPr>
            </w:pPr>
            <w:r>
              <w:rPr>
                <w:rFonts w:ascii="Arial" w:hAnsi="Arial" w:cs="Arial"/>
                <w:color w:val="auto"/>
                <w:sz w:val="22"/>
                <w:szCs w:val="22"/>
              </w:rPr>
              <w:t>4</w:t>
            </w:r>
          </w:p>
          <w:p w14:paraId="0F6A01EE" w14:textId="77777777" w:rsidR="00C37BEF" w:rsidRPr="003503E7" w:rsidRDefault="00C37BEF" w:rsidP="009022AE">
            <w:pPr>
              <w:pStyle w:val="Default"/>
              <w:spacing w:after="302"/>
              <w:jc w:val="both"/>
              <w:rPr>
                <w:rFonts w:ascii="Arial" w:hAnsi="Arial" w:cs="Arial"/>
                <w:color w:val="auto"/>
                <w:sz w:val="22"/>
                <w:szCs w:val="22"/>
              </w:rPr>
            </w:pPr>
          </w:p>
        </w:tc>
        <w:tc>
          <w:tcPr>
            <w:tcW w:w="8752" w:type="dxa"/>
          </w:tcPr>
          <w:p w14:paraId="12B1E63C" w14:textId="4DDA59B9" w:rsidR="000C4E6F" w:rsidRDefault="00C37BEF" w:rsidP="0086780D">
            <w:pPr>
              <w:pStyle w:val="Default"/>
              <w:jc w:val="both"/>
              <w:rPr>
                <w:rFonts w:ascii="Arial" w:hAnsi="Arial" w:cs="Arial"/>
                <w:color w:val="auto"/>
                <w:sz w:val="22"/>
                <w:szCs w:val="22"/>
              </w:rPr>
            </w:pPr>
            <w:r w:rsidRPr="003503E7">
              <w:rPr>
                <w:rFonts w:ascii="Arial" w:hAnsi="Arial" w:cs="Arial"/>
                <w:color w:val="auto"/>
                <w:sz w:val="22"/>
                <w:szCs w:val="22"/>
              </w:rPr>
              <w:t xml:space="preserve">Any available information regarding </w:t>
            </w:r>
            <w:r>
              <w:rPr>
                <w:rFonts w:ascii="Arial" w:hAnsi="Arial" w:cs="Arial"/>
                <w:color w:val="auto"/>
                <w:sz w:val="22"/>
                <w:szCs w:val="22"/>
              </w:rPr>
              <w:t xml:space="preserve">expected </w:t>
            </w:r>
            <w:r w:rsidRPr="003503E7">
              <w:rPr>
                <w:rFonts w:ascii="Arial" w:hAnsi="Arial" w:cs="Arial"/>
                <w:color w:val="auto"/>
                <w:sz w:val="22"/>
                <w:szCs w:val="22"/>
              </w:rPr>
              <w:t>local third or related parties involved in the underwriting activities in the Host Member State</w:t>
            </w:r>
            <w:r>
              <w:rPr>
                <w:rFonts w:ascii="Arial" w:hAnsi="Arial" w:cs="Arial"/>
                <w:color w:val="auto"/>
                <w:sz w:val="22"/>
                <w:szCs w:val="22"/>
              </w:rPr>
              <w:t>,</w:t>
            </w:r>
            <w:r w:rsidRPr="00C43ADC">
              <w:rPr>
                <w:rFonts w:ascii="Arial" w:hAnsi="Arial" w:cs="Arial"/>
                <w:color w:val="auto"/>
                <w:sz w:val="22"/>
                <w:szCs w:val="22"/>
              </w:rPr>
              <w:t xml:space="preserve"> including but not limited to the foreseen distribution partners in the Host Member State</w:t>
            </w:r>
            <w:r w:rsidR="007B5508">
              <w:rPr>
                <w:rFonts w:ascii="Arial" w:hAnsi="Arial" w:cs="Arial"/>
                <w:color w:val="auto"/>
                <w:sz w:val="22"/>
                <w:szCs w:val="22"/>
              </w:rPr>
              <w:t>:</w:t>
            </w:r>
          </w:p>
          <w:p w14:paraId="10CDDE15" w14:textId="77777777" w:rsidR="000C4E6F" w:rsidRDefault="000C4E6F" w:rsidP="0086780D">
            <w:pPr>
              <w:pStyle w:val="Default"/>
              <w:jc w:val="both"/>
              <w:rPr>
                <w:rFonts w:ascii="Arial" w:hAnsi="Arial" w:cs="Arial"/>
                <w:color w:val="auto"/>
                <w:sz w:val="22"/>
                <w:szCs w:val="22"/>
              </w:rPr>
            </w:pPr>
          </w:p>
          <w:p w14:paraId="6A84851B" w14:textId="77777777" w:rsidR="007B5508" w:rsidRDefault="007B5508" w:rsidP="0086780D">
            <w:pPr>
              <w:pStyle w:val="Default"/>
              <w:jc w:val="both"/>
              <w:rPr>
                <w:rFonts w:ascii="Arial" w:hAnsi="Arial" w:cs="Arial"/>
                <w:color w:val="auto"/>
                <w:sz w:val="22"/>
                <w:szCs w:val="22"/>
              </w:rPr>
            </w:pPr>
          </w:p>
          <w:p w14:paraId="511A0B65" w14:textId="6D838B51" w:rsidR="0086780D" w:rsidRPr="00C43ADC" w:rsidRDefault="0086780D" w:rsidP="009444CB">
            <w:pPr>
              <w:pStyle w:val="Default"/>
              <w:jc w:val="both"/>
              <w:rPr>
                <w:rFonts w:ascii="Arial" w:hAnsi="Arial" w:cs="Arial"/>
                <w:color w:val="auto"/>
                <w:sz w:val="22"/>
                <w:szCs w:val="22"/>
              </w:rPr>
            </w:pPr>
          </w:p>
        </w:tc>
      </w:tr>
      <w:tr w:rsidR="00C37BEF" w:rsidRPr="000C4E6F" w14:paraId="6311ED5E" w14:textId="77777777" w:rsidTr="009022AE">
        <w:tc>
          <w:tcPr>
            <w:tcW w:w="461" w:type="dxa"/>
          </w:tcPr>
          <w:p w14:paraId="3684F641" w14:textId="77777777" w:rsidR="00C37BEF" w:rsidRPr="003503E7" w:rsidRDefault="00C37BEF" w:rsidP="009022AE">
            <w:pPr>
              <w:pStyle w:val="Default"/>
              <w:spacing w:after="302"/>
              <w:jc w:val="both"/>
              <w:rPr>
                <w:rFonts w:ascii="Arial" w:hAnsi="Arial" w:cs="Arial"/>
                <w:color w:val="auto"/>
                <w:sz w:val="22"/>
                <w:szCs w:val="22"/>
              </w:rPr>
            </w:pPr>
            <w:r>
              <w:rPr>
                <w:rFonts w:ascii="Arial" w:hAnsi="Arial" w:cs="Arial"/>
                <w:color w:val="auto"/>
                <w:sz w:val="22"/>
                <w:szCs w:val="22"/>
              </w:rPr>
              <w:t>5</w:t>
            </w:r>
          </w:p>
        </w:tc>
        <w:tc>
          <w:tcPr>
            <w:tcW w:w="8752" w:type="dxa"/>
          </w:tcPr>
          <w:p w14:paraId="4D50455E" w14:textId="08C9D6A4" w:rsidR="007B5508" w:rsidRPr="00C37BEF" w:rsidRDefault="007B5508" w:rsidP="009022AE">
            <w:pPr>
              <w:pStyle w:val="Default"/>
              <w:spacing w:after="302"/>
              <w:jc w:val="both"/>
              <w:rPr>
                <w:rFonts w:ascii="Arial" w:hAnsi="Arial" w:cs="Arial"/>
                <w:color w:val="auto"/>
                <w:sz w:val="22"/>
                <w:szCs w:val="22"/>
              </w:rPr>
            </w:pPr>
            <w:r>
              <w:rPr>
                <w:rFonts w:ascii="Arial" w:hAnsi="Arial" w:cs="Arial"/>
                <w:color w:val="auto"/>
                <w:sz w:val="22"/>
                <w:szCs w:val="22"/>
              </w:rPr>
              <w:t>Person</w:t>
            </w:r>
            <w:r w:rsidR="00C37BEF" w:rsidRPr="003503E7">
              <w:rPr>
                <w:rFonts w:ascii="Arial" w:hAnsi="Arial" w:cs="Arial"/>
                <w:color w:val="auto"/>
                <w:sz w:val="22"/>
                <w:szCs w:val="22"/>
              </w:rPr>
              <w:t xml:space="preserve"> who is responsible within the insurance undertaking (or the different establishments) for handling of complaints in relation to the </w:t>
            </w:r>
            <w:proofErr w:type="spellStart"/>
            <w:r w:rsidR="00C37BEF" w:rsidRPr="003503E7">
              <w:rPr>
                <w:rFonts w:ascii="Arial" w:hAnsi="Arial" w:cs="Arial"/>
                <w:color w:val="auto"/>
                <w:sz w:val="22"/>
                <w:szCs w:val="22"/>
              </w:rPr>
              <w:t>FoS</w:t>
            </w:r>
            <w:proofErr w:type="spellEnd"/>
            <w:r w:rsidR="00C37BEF" w:rsidRPr="003503E7">
              <w:rPr>
                <w:rFonts w:ascii="Arial" w:hAnsi="Arial" w:cs="Arial"/>
                <w:color w:val="auto"/>
                <w:sz w:val="22"/>
                <w:szCs w:val="22"/>
              </w:rPr>
              <w:t xml:space="preserve"> activities:</w:t>
            </w:r>
          </w:p>
          <w:p w14:paraId="1F620E49" w14:textId="3CC268EB" w:rsidR="000C3BA1" w:rsidRDefault="000C4E6F" w:rsidP="0086780D">
            <w:pPr>
              <w:pStyle w:val="Default"/>
              <w:jc w:val="both"/>
              <w:rPr>
                <w:rFonts w:ascii="Arial" w:hAnsi="Arial" w:cs="Arial"/>
                <w:color w:val="auto"/>
                <w:sz w:val="22"/>
                <w:szCs w:val="22"/>
              </w:rPr>
            </w:pPr>
            <w:r>
              <w:rPr>
                <w:rFonts w:ascii="Arial" w:hAnsi="Arial" w:cs="Arial"/>
                <w:color w:val="auto"/>
                <w:sz w:val="22"/>
                <w:szCs w:val="22"/>
              </w:rPr>
              <w:t>First</w:t>
            </w:r>
            <w:r w:rsidR="000C3BA1">
              <w:rPr>
                <w:rFonts w:ascii="Arial" w:hAnsi="Arial" w:cs="Arial"/>
                <w:color w:val="auto"/>
                <w:sz w:val="22"/>
                <w:szCs w:val="22"/>
              </w:rPr>
              <w:t xml:space="preserve"> Name:</w:t>
            </w:r>
          </w:p>
          <w:p w14:paraId="1C49CCB2" w14:textId="0D6B5BBD" w:rsidR="000C4E6F" w:rsidRDefault="000C4E6F" w:rsidP="0086780D">
            <w:pPr>
              <w:pStyle w:val="Default"/>
              <w:jc w:val="both"/>
              <w:rPr>
                <w:rFonts w:ascii="Arial" w:hAnsi="Arial" w:cs="Arial"/>
                <w:color w:val="auto"/>
                <w:sz w:val="22"/>
                <w:szCs w:val="22"/>
              </w:rPr>
            </w:pPr>
            <w:r>
              <w:rPr>
                <w:rFonts w:ascii="Arial" w:hAnsi="Arial" w:cs="Arial"/>
                <w:color w:val="auto"/>
                <w:sz w:val="22"/>
                <w:szCs w:val="22"/>
              </w:rPr>
              <w:t>Last Name:</w:t>
            </w:r>
          </w:p>
          <w:p w14:paraId="0193D24C" w14:textId="3712C0EB" w:rsidR="000C3BA1" w:rsidRDefault="000C3BA1" w:rsidP="0086780D">
            <w:pPr>
              <w:pStyle w:val="Default"/>
              <w:jc w:val="both"/>
              <w:rPr>
                <w:rFonts w:ascii="Arial" w:hAnsi="Arial" w:cs="Arial"/>
                <w:color w:val="auto"/>
                <w:sz w:val="22"/>
                <w:szCs w:val="22"/>
              </w:rPr>
            </w:pPr>
            <w:r>
              <w:rPr>
                <w:rFonts w:ascii="Arial" w:hAnsi="Arial" w:cs="Arial"/>
                <w:color w:val="auto"/>
                <w:sz w:val="22"/>
                <w:szCs w:val="22"/>
              </w:rPr>
              <w:t>Date of birth:</w:t>
            </w:r>
          </w:p>
          <w:p w14:paraId="1B81F6F3" w14:textId="220470A4" w:rsidR="007B5508" w:rsidRPr="00C37BEF" w:rsidRDefault="007B5508" w:rsidP="0086780D">
            <w:pPr>
              <w:pStyle w:val="Default"/>
              <w:jc w:val="both"/>
              <w:rPr>
                <w:rFonts w:ascii="Arial" w:hAnsi="Arial" w:cs="Arial"/>
                <w:color w:val="auto"/>
                <w:sz w:val="22"/>
                <w:szCs w:val="22"/>
              </w:rPr>
            </w:pPr>
            <w:r w:rsidRPr="00C37BEF">
              <w:rPr>
                <w:rFonts w:ascii="Arial" w:hAnsi="Arial" w:cs="Arial"/>
                <w:color w:val="auto"/>
                <w:sz w:val="22"/>
                <w:szCs w:val="22"/>
              </w:rPr>
              <w:t>Phone number:</w:t>
            </w:r>
          </w:p>
          <w:p w14:paraId="63EB8CE9" w14:textId="44FCBA8F" w:rsidR="007B5508" w:rsidRDefault="007B5508" w:rsidP="0086780D">
            <w:pPr>
              <w:pStyle w:val="Default"/>
              <w:jc w:val="both"/>
              <w:rPr>
                <w:rFonts w:ascii="Arial" w:hAnsi="Arial" w:cs="Arial"/>
                <w:color w:val="auto"/>
                <w:sz w:val="22"/>
                <w:szCs w:val="22"/>
              </w:rPr>
            </w:pPr>
            <w:r w:rsidRPr="00C37BEF">
              <w:rPr>
                <w:rFonts w:ascii="Arial" w:hAnsi="Arial" w:cs="Arial"/>
                <w:color w:val="auto"/>
                <w:sz w:val="22"/>
                <w:szCs w:val="22"/>
              </w:rPr>
              <w:t>Email address:</w:t>
            </w:r>
          </w:p>
          <w:p w14:paraId="2E8DEA93" w14:textId="77777777" w:rsidR="0086780D" w:rsidRDefault="0086780D" w:rsidP="0086780D">
            <w:pPr>
              <w:pStyle w:val="Default"/>
              <w:jc w:val="both"/>
              <w:rPr>
                <w:rFonts w:ascii="Arial" w:hAnsi="Arial" w:cs="Arial"/>
                <w:color w:val="auto"/>
                <w:sz w:val="22"/>
                <w:szCs w:val="22"/>
              </w:rPr>
            </w:pPr>
          </w:p>
          <w:p w14:paraId="5E89AF2B" w14:textId="6DEBF48C" w:rsidR="007B5508" w:rsidRPr="008E7B71" w:rsidRDefault="007B5508" w:rsidP="009022AE">
            <w:pPr>
              <w:pStyle w:val="Default"/>
              <w:spacing w:after="302"/>
              <w:jc w:val="both"/>
              <w:rPr>
                <w:rFonts w:ascii="Arial" w:hAnsi="Arial" w:cs="Arial"/>
                <w:b/>
                <w:i/>
                <w:color w:val="auto"/>
                <w:sz w:val="22"/>
                <w:szCs w:val="22"/>
              </w:rPr>
            </w:pPr>
            <w:r w:rsidRPr="008E7B71">
              <w:rPr>
                <w:rFonts w:ascii="Arial" w:hAnsi="Arial" w:cs="Arial"/>
                <w:b/>
                <w:i/>
                <w:color w:val="auto"/>
                <w:sz w:val="22"/>
                <w:szCs w:val="22"/>
              </w:rPr>
              <w:lastRenderedPageBreak/>
              <w:t xml:space="preserve">Please attach a copy of </w:t>
            </w:r>
            <w:r w:rsidR="00E7465A">
              <w:rPr>
                <w:rFonts w:ascii="Arial" w:hAnsi="Arial" w:cs="Arial"/>
                <w:b/>
                <w:i/>
                <w:color w:val="auto"/>
                <w:sz w:val="22"/>
                <w:szCs w:val="22"/>
              </w:rPr>
              <w:t>the person’s</w:t>
            </w:r>
            <w:r w:rsidRPr="008E7B71">
              <w:rPr>
                <w:rFonts w:ascii="Arial" w:hAnsi="Arial" w:cs="Arial"/>
                <w:b/>
                <w:i/>
                <w:color w:val="auto"/>
                <w:sz w:val="22"/>
                <w:szCs w:val="22"/>
              </w:rPr>
              <w:t xml:space="preserve"> ID card</w:t>
            </w:r>
            <w:r w:rsidR="00920F8B">
              <w:rPr>
                <w:rFonts w:ascii="Arial" w:hAnsi="Arial" w:cs="Arial"/>
                <w:b/>
                <w:i/>
                <w:color w:val="auto"/>
                <w:sz w:val="22"/>
                <w:szCs w:val="22"/>
              </w:rPr>
              <w:t xml:space="preserve">, </w:t>
            </w:r>
            <w:r w:rsidRPr="008E7B71">
              <w:rPr>
                <w:rFonts w:ascii="Arial" w:hAnsi="Arial" w:cs="Arial"/>
                <w:b/>
                <w:i/>
                <w:color w:val="auto"/>
                <w:sz w:val="22"/>
                <w:szCs w:val="22"/>
              </w:rPr>
              <w:t xml:space="preserve">passport </w:t>
            </w:r>
            <w:r w:rsidR="00920F8B">
              <w:rPr>
                <w:rFonts w:ascii="Arial" w:hAnsi="Arial" w:cs="Arial"/>
                <w:b/>
                <w:i/>
                <w:color w:val="auto"/>
                <w:sz w:val="22"/>
                <w:szCs w:val="22"/>
              </w:rPr>
              <w:t>or</w:t>
            </w:r>
            <w:r w:rsidRPr="008E7B71">
              <w:rPr>
                <w:rFonts w:ascii="Arial" w:hAnsi="Arial" w:cs="Arial"/>
                <w:b/>
                <w:i/>
                <w:color w:val="auto"/>
                <w:sz w:val="22"/>
                <w:szCs w:val="22"/>
              </w:rPr>
              <w:t xml:space="preserve"> the </w:t>
            </w:r>
            <w:r w:rsidR="00E7465A">
              <w:rPr>
                <w:rFonts w:ascii="Arial" w:hAnsi="Arial" w:cs="Arial"/>
                <w:b/>
                <w:i/>
                <w:color w:val="auto"/>
                <w:sz w:val="22"/>
                <w:szCs w:val="22"/>
              </w:rPr>
              <w:t>nomination document(s)</w:t>
            </w:r>
          </w:p>
        </w:tc>
      </w:tr>
      <w:tr w:rsidR="004B2638" w:rsidRPr="000C4E6F" w14:paraId="7333D176" w14:textId="77777777" w:rsidTr="009022AE">
        <w:tc>
          <w:tcPr>
            <w:tcW w:w="461" w:type="dxa"/>
          </w:tcPr>
          <w:p w14:paraId="41CC2CCE" w14:textId="77777777" w:rsidR="004B2638" w:rsidRPr="00C37BEF" w:rsidRDefault="004B2638" w:rsidP="009022AE">
            <w:pPr>
              <w:pStyle w:val="Default"/>
              <w:spacing w:after="302"/>
              <w:jc w:val="both"/>
              <w:rPr>
                <w:rFonts w:ascii="Arial" w:hAnsi="Arial" w:cs="Arial"/>
                <w:sz w:val="20"/>
                <w:szCs w:val="20"/>
              </w:rPr>
            </w:pPr>
            <w:r w:rsidRPr="00C37BEF">
              <w:rPr>
                <w:rFonts w:ascii="Arial" w:hAnsi="Arial" w:cs="Arial"/>
                <w:sz w:val="20"/>
                <w:szCs w:val="20"/>
              </w:rPr>
              <w:lastRenderedPageBreak/>
              <w:t>6</w:t>
            </w:r>
          </w:p>
        </w:tc>
        <w:tc>
          <w:tcPr>
            <w:tcW w:w="8752" w:type="dxa"/>
          </w:tcPr>
          <w:p w14:paraId="50DFA5C3" w14:textId="77777777" w:rsidR="004B2638" w:rsidRDefault="004B2638" w:rsidP="009022AE">
            <w:pPr>
              <w:pStyle w:val="Default"/>
              <w:spacing w:after="302"/>
              <w:jc w:val="both"/>
              <w:rPr>
                <w:rFonts w:ascii="Arial" w:hAnsi="Arial" w:cs="Arial"/>
                <w:sz w:val="22"/>
                <w:szCs w:val="22"/>
              </w:rPr>
            </w:pPr>
            <w:r w:rsidRPr="00C37BEF">
              <w:rPr>
                <w:rFonts w:ascii="Arial" w:hAnsi="Arial" w:cs="Arial"/>
                <w:sz w:val="22"/>
                <w:szCs w:val="22"/>
              </w:rPr>
              <w:t>If available the results of the assessment performed by the Home Authority of the undertaking’s compliance with the Product Oversight and Governance requirements set by the Commission Delegated Regulation (EU) 2017/2358 supplementing Directive (EU) 2016/97 of the European Parliament and of the Council (examples of the information which might be notified are the following: material findings regarding design of the product, monitoring of distributors, target market identification and product testing</w:t>
            </w:r>
            <w:r w:rsidR="008E7B71">
              <w:rPr>
                <w:rFonts w:ascii="Arial" w:hAnsi="Arial" w:cs="Arial"/>
                <w:sz w:val="22"/>
                <w:szCs w:val="22"/>
              </w:rPr>
              <w:t>:</w:t>
            </w:r>
          </w:p>
          <w:p w14:paraId="4ADA7AE8" w14:textId="22993006" w:rsidR="008E7B71" w:rsidRPr="00AF472E" w:rsidRDefault="00FA2EBD" w:rsidP="00902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2"/>
                <w:szCs w:val="22"/>
                <w:lang w:val="en-GB"/>
              </w:rPr>
            </w:pPr>
            <w:r w:rsidRPr="00AF472E">
              <w:rPr>
                <w:rFonts w:ascii="Arial" w:hAnsi="Arial" w:cs="Arial"/>
                <w:b/>
                <w:sz w:val="22"/>
                <w:szCs w:val="22"/>
                <w:lang w:val="en-GB"/>
              </w:rPr>
              <w:t xml:space="preserve">If available, issued by the CAA </w:t>
            </w:r>
          </w:p>
          <w:p w14:paraId="2EE71C42" w14:textId="23CB5722" w:rsidR="00FA2EBD" w:rsidRPr="00FA2EBD" w:rsidRDefault="00FA2EBD" w:rsidP="00902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GB"/>
              </w:rPr>
            </w:pPr>
          </w:p>
        </w:tc>
      </w:tr>
      <w:tr w:rsidR="004B2638" w:rsidRPr="000C4E6F" w14:paraId="64BF72B2" w14:textId="77777777" w:rsidTr="009022AE">
        <w:tc>
          <w:tcPr>
            <w:tcW w:w="461" w:type="dxa"/>
          </w:tcPr>
          <w:p w14:paraId="25F792A1" w14:textId="77777777" w:rsidR="004B2638" w:rsidRPr="00C37BEF" w:rsidRDefault="004B2638" w:rsidP="009022AE">
            <w:pPr>
              <w:pStyle w:val="Default"/>
              <w:spacing w:after="302"/>
              <w:jc w:val="both"/>
              <w:rPr>
                <w:rFonts w:ascii="Arial" w:hAnsi="Arial" w:cs="Arial"/>
                <w:sz w:val="20"/>
                <w:szCs w:val="20"/>
              </w:rPr>
            </w:pPr>
            <w:r>
              <w:rPr>
                <w:rFonts w:ascii="Arial" w:hAnsi="Arial" w:cs="Arial"/>
                <w:sz w:val="20"/>
                <w:szCs w:val="20"/>
              </w:rPr>
              <w:t>7</w:t>
            </w:r>
          </w:p>
        </w:tc>
        <w:tc>
          <w:tcPr>
            <w:tcW w:w="8752" w:type="dxa"/>
          </w:tcPr>
          <w:p w14:paraId="25C10095" w14:textId="77777777" w:rsidR="004B2638" w:rsidRDefault="004B2638" w:rsidP="009022AE">
            <w:pPr>
              <w:pStyle w:val="Default"/>
              <w:jc w:val="both"/>
              <w:rPr>
                <w:rFonts w:ascii="Arial" w:hAnsi="Arial" w:cs="Arial"/>
                <w:color w:val="auto"/>
                <w:sz w:val="22"/>
                <w:szCs w:val="22"/>
              </w:rPr>
            </w:pPr>
            <w:r w:rsidRPr="003503E7">
              <w:rPr>
                <w:rFonts w:ascii="Arial" w:hAnsi="Arial" w:cs="Arial"/>
                <w:color w:val="auto"/>
                <w:sz w:val="22"/>
                <w:szCs w:val="22"/>
              </w:rPr>
              <w:t>Description of the relevant policyholder guarantee funds in the Home Member State, where applicable:</w:t>
            </w:r>
          </w:p>
          <w:p w14:paraId="784022A7" w14:textId="77777777" w:rsidR="005D7C6C" w:rsidRPr="005D7C6C" w:rsidRDefault="005D7C6C" w:rsidP="009022AE">
            <w:pPr>
              <w:pStyle w:val="Default"/>
              <w:jc w:val="both"/>
              <w:rPr>
                <w:rFonts w:ascii="Arial" w:hAnsi="Arial" w:cs="Arial"/>
                <w:color w:val="auto"/>
                <w:sz w:val="22"/>
                <w:szCs w:val="22"/>
              </w:rPr>
            </w:pPr>
          </w:p>
          <w:p w14:paraId="176AD1AC" w14:textId="685A8F0C" w:rsidR="007B62EF" w:rsidRPr="006373CD" w:rsidRDefault="007B62EF" w:rsidP="007B62EF">
            <w:pPr>
              <w:jc w:val="both"/>
              <w:rPr>
                <w:rFonts w:ascii="Arial" w:hAnsi="Arial" w:cs="Arial"/>
                <w:sz w:val="22"/>
                <w:szCs w:val="22"/>
                <w:lang w:val="fr-LU"/>
              </w:rPr>
            </w:pPr>
            <w:r w:rsidRPr="006373CD">
              <w:rPr>
                <w:rFonts w:ascii="Arial" w:hAnsi="Arial" w:cs="Arial"/>
                <w:sz w:val="22"/>
                <w:szCs w:val="22"/>
              </w:rPr>
              <w:t xml:space="preserve">Luxembourg </w:t>
            </w:r>
            <w:proofErr w:type="spellStart"/>
            <w:r w:rsidRPr="006373CD">
              <w:rPr>
                <w:rFonts w:ascii="Arial" w:hAnsi="Arial" w:cs="Arial"/>
                <w:sz w:val="22"/>
                <w:szCs w:val="22"/>
              </w:rPr>
              <w:t>does</w:t>
            </w:r>
            <w:proofErr w:type="spellEnd"/>
            <w:r w:rsidRPr="006373CD">
              <w:rPr>
                <w:rFonts w:ascii="Arial" w:hAnsi="Arial" w:cs="Arial"/>
                <w:sz w:val="22"/>
                <w:szCs w:val="22"/>
              </w:rPr>
              <w:t xml:space="preserve"> not have a </w:t>
            </w:r>
            <w:proofErr w:type="spellStart"/>
            <w:r w:rsidRPr="006373CD">
              <w:rPr>
                <w:rFonts w:ascii="Arial" w:hAnsi="Arial" w:cs="Arial"/>
                <w:sz w:val="22"/>
                <w:szCs w:val="22"/>
              </w:rPr>
              <w:t>general</w:t>
            </w:r>
            <w:proofErr w:type="spellEnd"/>
            <w:r w:rsidRPr="006373CD">
              <w:rPr>
                <w:rFonts w:ascii="Arial" w:hAnsi="Arial" w:cs="Arial"/>
                <w:sz w:val="22"/>
                <w:szCs w:val="22"/>
              </w:rPr>
              <w:t xml:space="preserve"> insurance </w:t>
            </w:r>
            <w:proofErr w:type="spellStart"/>
            <w:r w:rsidRPr="006373CD">
              <w:rPr>
                <w:rFonts w:ascii="Arial" w:hAnsi="Arial" w:cs="Arial"/>
                <w:sz w:val="22"/>
                <w:szCs w:val="22"/>
              </w:rPr>
              <w:t>policyholder</w:t>
            </w:r>
            <w:proofErr w:type="spellEnd"/>
            <w:r w:rsidRPr="006373CD">
              <w:rPr>
                <w:rFonts w:ascii="Arial" w:hAnsi="Arial" w:cs="Arial"/>
                <w:sz w:val="22"/>
                <w:szCs w:val="22"/>
              </w:rPr>
              <w:t xml:space="preserve"> </w:t>
            </w:r>
            <w:proofErr w:type="spellStart"/>
            <w:r w:rsidRPr="006373CD">
              <w:rPr>
                <w:rFonts w:ascii="Arial" w:hAnsi="Arial" w:cs="Arial"/>
                <w:sz w:val="22"/>
                <w:szCs w:val="22"/>
              </w:rPr>
              <w:t>guarantee</w:t>
            </w:r>
            <w:proofErr w:type="spellEnd"/>
            <w:r w:rsidRPr="006373CD">
              <w:rPr>
                <w:rFonts w:ascii="Arial" w:hAnsi="Arial" w:cs="Arial"/>
                <w:sz w:val="22"/>
                <w:szCs w:val="22"/>
              </w:rPr>
              <w:t xml:space="preserve"> </w:t>
            </w:r>
            <w:proofErr w:type="spellStart"/>
            <w:r w:rsidRPr="006373CD">
              <w:rPr>
                <w:rFonts w:ascii="Arial" w:hAnsi="Arial" w:cs="Arial"/>
                <w:sz w:val="22"/>
                <w:szCs w:val="22"/>
              </w:rPr>
              <w:t>fund</w:t>
            </w:r>
            <w:proofErr w:type="spellEnd"/>
            <w:r w:rsidRPr="006373CD">
              <w:rPr>
                <w:rFonts w:ascii="Arial" w:hAnsi="Arial" w:cs="Arial"/>
                <w:sz w:val="22"/>
                <w:szCs w:val="22"/>
              </w:rPr>
              <w:t xml:space="preserve">, </w:t>
            </w:r>
            <w:proofErr w:type="spellStart"/>
            <w:r w:rsidRPr="006373CD">
              <w:rPr>
                <w:rFonts w:ascii="Arial" w:hAnsi="Arial" w:cs="Arial"/>
                <w:sz w:val="22"/>
                <w:szCs w:val="22"/>
              </w:rPr>
              <w:t>apart</w:t>
            </w:r>
            <w:proofErr w:type="spellEnd"/>
            <w:r w:rsidRPr="006373CD">
              <w:rPr>
                <w:rFonts w:ascii="Arial" w:hAnsi="Arial" w:cs="Arial"/>
                <w:sz w:val="22"/>
                <w:szCs w:val="22"/>
              </w:rPr>
              <w:t xml:space="preserve"> </w:t>
            </w:r>
            <w:proofErr w:type="spellStart"/>
            <w:r w:rsidRPr="006373CD">
              <w:rPr>
                <w:rFonts w:ascii="Arial" w:hAnsi="Arial" w:cs="Arial"/>
                <w:sz w:val="22"/>
                <w:szCs w:val="22"/>
              </w:rPr>
              <w:t>from</w:t>
            </w:r>
            <w:bookmarkStart w:id="0" w:name="_GoBack"/>
            <w:bookmarkEnd w:id="0"/>
            <w:proofErr w:type="spellEnd"/>
            <w:r w:rsidRPr="006373CD">
              <w:rPr>
                <w:rFonts w:ascii="Arial" w:hAnsi="Arial" w:cs="Arial"/>
                <w:sz w:val="22"/>
                <w:szCs w:val="22"/>
              </w:rPr>
              <w:t>:</w:t>
            </w:r>
          </w:p>
          <w:p w14:paraId="77FA65E8" w14:textId="77777777" w:rsidR="007B62EF" w:rsidRPr="006373CD" w:rsidRDefault="007B62EF" w:rsidP="007B62EF">
            <w:pPr>
              <w:jc w:val="both"/>
              <w:rPr>
                <w:rFonts w:ascii="Arial" w:hAnsi="Arial" w:cs="Arial"/>
                <w:sz w:val="22"/>
                <w:szCs w:val="22"/>
              </w:rPr>
            </w:pPr>
          </w:p>
          <w:p w14:paraId="5C247ED9" w14:textId="77777777" w:rsidR="007B62EF" w:rsidRPr="006373CD" w:rsidRDefault="007B62EF" w:rsidP="007B62EF">
            <w:pPr>
              <w:pStyle w:val="ListParagraph"/>
              <w:numPr>
                <w:ilvl w:val="0"/>
                <w:numId w:val="10"/>
              </w:numPr>
              <w:jc w:val="both"/>
              <w:rPr>
                <w:rFonts w:ascii="Arial" w:hAnsi="Arial" w:cs="Arial"/>
                <w:sz w:val="22"/>
                <w:szCs w:val="22"/>
              </w:rPr>
            </w:pPr>
            <w:r w:rsidRPr="006373CD">
              <w:rPr>
                <w:rFonts w:ascii="Arial" w:hAnsi="Arial" w:cs="Arial"/>
                <w:sz w:val="22"/>
                <w:szCs w:val="22"/>
              </w:rPr>
              <w:t xml:space="preserve">the </w:t>
            </w:r>
            <w:r w:rsidRPr="006373CD">
              <w:rPr>
                <w:rFonts w:ascii="Arial" w:hAnsi="Arial" w:cs="Arial"/>
                <w:sz w:val="22"/>
                <w:szCs w:val="22"/>
                <w:u w:val="single"/>
              </w:rPr>
              <w:t xml:space="preserve">Automobile </w:t>
            </w:r>
            <w:proofErr w:type="spellStart"/>
            <w:r w:rsidRPr="006373CD">
              <w:rPr>
                <w:rFonts w:ascii="Arial" w:hAnsi="Arial" w:cs="Arial"/>
                <w:sz w:val="22"/>
                <w:szCs w:val="22"/>
                <w:u w:val="single"/>
              </w:rPr>
              <w:t>Guarantee</w:t>
            </w:r>
            <w:proofErr w:type="spellEnd"/>
            <w:r w:rsidRPr="006373CD">
              <w:rPr>
                <w:rFonts w:ascii="Arial" w:hAnsi="Arial" w:cs="Arial"/>
                <w:sz w:val="22"/>
                <w:szCs w:val="22"/>
                <w:u w:val="single"/>
              </w:rPr>
              <w:t xml:space="preserve"> </w:t>
            </w:r>
            <w:proofErr w:type="spellStart"/>
            <w:r w:rsidRPr="006373CD">
              <w:rPr>
                <w:rFonts w:ascii="Arial" w:hAnsi="Arial" w:cs="Arial"/>
                <w:sz w:val="22"/>
                <w:szCs w:val="22"/>
                <w:u w:val="single"/>
              </w:rPr>
              <w:t>Fund</w:t>
            </w:r>
            <w:proofErr w:type="spellEnd"/>
            <w:r w:rsidRPr="006373CD">
              <w:rPr>
                <w:rFonts w:ascii="Arial" w:hAnsi="Arial" w:cs="Arial"/>
                <w:sz w:val="22"/>
                <w:szCs w:val="22"/>
              </w:rPr>
              <w:t xml:space="preserve"> applicable to all insurance </w:t>
            </w:r>
            <w:proofErr w:type="spellStart"/>
            <w:r w:rsidRPr="006373CD">
              <w:rPr>
                <w:rFonts w:ascii="Arial" w:hAnsi="Arial" w:cs="Arial"/>
                <w:sz w:val="22"/>
                <w:szCs w:val="22"/>
              </w:rPr>
              <w:t>companies</w:t>
            </w:r>
            <w:proofErr w:type="spellEnd"/>
            <w:r w:rsidRPr="006373CD">
              <w:rPr>
                <w:rFonts w:ascii="Arial" w:hAnsi="Arial" w:cs="Arial"/>
                <w:sz w:val="22"/>
                <w:szCs w:val="22"/>
              </w:rPr>
              <w:t xml:space="preserve"> </w:t>
            </w:r>
            <w:proofErr w:type="spellStart"/>
            <w:r w:rsidRPr="006373CD">
              <w:rPr>
                <w:rFonts w:ascii="Arial" w:hAnsi="Arial" w:cs="Arial"/>
                <w:sz w:val="22"/>
                <w:szCs w:val="22"/>
              </w:rPr>
              <w:t>authorized</w:t>
            </w:r>
            <w:proofErr w:type="spellEnd"/>
            <w:r w:rsidRPr="006373CD">
              <w:rPr>
                <w:rFonts w:ascii="Arial" w:hAnsi="Arial" w:cs="Arial"/>
                <w:sz w:val="22"/>
                <w:szCs w:val="22"/>
              </w:rPr>
              <w:t xml:space="preserve"> in class 10 “</w:t>
            </w:r>
            <w:proofErr w:type="spellStart"/>
            <w:r w:rsidRPr="006373CD">
              <w:rPr>
                <w:rFonts w:ascii="Arial" w:hAnsi="Arial" w:cs="Arial"/>
                <w:sz w:val="22"/>
                <w:szCs w:val="22"/>
              </w:rPr>
              <w:t>Motor</w:t>
            </w:r>
            <w:proofErr w:type="spellEnd"/>
            <w:r w:rsidRPr="006373CD">
              <w:rPr>
                <w:rFonts w:ascii="Arial" w:hAnsi="Arial" w:cs="Arial"/>
                <w:sz w:val="22"/>
                <w:szCs w:val="22"/>
              </w:rPr>
              <w:t xml:space="preserve"> </w:t>
            </w:r>
            <w:proofErr w:type="spellStart"/>
            <w:r w:rsidRPr="006373CD">
              <w:rPr>
                <w:rFonts w:ascii="Arial" w:hAnsi="Arial" w:cs="Arial"/>
                <w:sz w:val="22"/>
                <w:szCs w:val="22"/>
              </w:rPr>
              <w:t>Third</w:t>
            </w:r>
            <w:proofErr w:type="spellEnd"/>
            <w:r w:rsidRPr="006373CD">
              <w:rPr>
                <w:rFonts w:ascii="Arial" w:hAnsi="Arial" w:cs="Arial"/>
                <w:sz w:val="22"/>
                <w:szCs w:val="22"/>
              </w:rPr>
              <w:t xml:space="preserve"> Party </w:t>
            </w:r>
            <w:proofErr w:type="spellStart"/>
            <w:r w:rsidRPr="006373CD">
              <w:rPr>
                <w:rFonts w:ascii="Arial" w:hAnsi="Arial" w:cs="Arial"/>
                <w:sz w:val="22"/>
                <w:szCs w:val="22"/>
              </w:rPr>
              <w:t>Liability</w:t>
            </w:r>
            <w:proofErr w:type="spellEnd"/>
            <w:r w:rsidRPr="006373CD">
              <w:rPr>
                <w:rFonts w:ascii="Arial" w:hAnsi="Arial" w:cs="Arial"/>
                <w:sz w:val="22"/>
                <w:szCs w:val="22"/>
              </w:rPr>
              <w:t xml:space="preserve">”, </w:t>
            </w:r>
            <w:proofErr w:type="spellStart"/>
            <w:r w:rsidRPr="006373CD">
              <w:rPr>
                <w:rFonts w:ascii="Arial" w:hAnsi="Arial" w:cs="Arial"/>
                <w:sz w:val="22"/>
                <w:szCs w:val="22"/>
              </w:rPr>
              <w:t>with</w:t>
            </w:r>
            <w:proofErr w:type="spellEnd"/>
            <w:r w:rsidRPr="006373CD">
              <w:rPr>
                <w:rFonts w:ascii="Arial" w:hAnsi="Arial" w:cs="Arial"/>
                <w:sz w:val="22"/>
                <w:szCs w:val="22"/>
              </w:rPr>
              <w:t xml:space="preserve"> the exception of carriers’ </w:t>
            </w:r>
            <w:proofErr w:type="spellStart"/>
            <w:r w:rsidRPr="006373CD">
              <w:rPr>
                <w:rFonts w:ascii="Arial" w:hAnsi="Arial" w:cs="Arial"/>
                <w:sz w:val="22"/>
                <w:szCs w:val="22"/>
              </w:rPr>
              <w:t>liability</w:t>
            </w:r>
            <w:proofErr w:type="spellEnd"/>
            <w:r w:rsidRPr="006373CD">
              <w:rPr>
                <w:rFonts w:ascii="Arial" w:hAnsi="Arial" w:cs="Arial"/>
                <w:sz w:val="22"/>
                <w:szCs w:val="22"/>
              </w:rPr>
              <w:t xml:space="preserve">, </w:t>
            </w:r>
            <w:proofErr w:type="spellStart"/>
            <w:r w:rsidRPr="006373CD">
              <w:rPr>
                <w:rFonts w:ascii="Arial" w:hAnsi="Arial" w:cs="Arial"/>
                <w:sz w:val="22"/>
                <w:szCs w:val="22"/>
              </w:rPr>
              <w:t>responsible</w:t>
            </w:r>
            <w:proofErr w:type="spellEnd"/>
            <w:r w:rsidRPr="006373CD">
              <w:rPr>
                <w:rFonts w:ascii="Arial" w:hAnsi="Arial" w:cs="Arial"/>
                <w:sz w:val="22"/>
                <w:szCs w:val="22"/>
              </w:rPr>
              <w:t xml:space="preserve"> for :</w:t>
            </w:r>
          </w:p>
          <w:p w14:paraId="7F23378D" w14:textId="77777777" w:rsidR="007B62EF" w:rsidRPr="006373CD" w:rsidRDefault="007B62EF" w:rsidP="007B62EF">
            <w:pPr>
              <w:pStyle w:val="ListParagraph"/>
              <w:numPr>
                <w:ilvl w:val="0"/>
                <w:numId w:val="11"/>
              </w:numPr>
              <w:ind w:left="1170"/>
              <w:jc w:val="both"/>
              <w:rPr>
                <w:rFonts w:ascii="Arial" w:eastAsiaTheme="minorHAnsi" w:hAnsi="Arial" w:cs="Arial"/>
                <w:sz w:val="22"/>
                <w:szCs w:val="22"/>
              </w:rPr>
            </w:pPr>
            <w:proofErr w:type="spellStart"/>
            <w:r w:rsidRPr="006373CD">
              <w:rPr>
                <w:rFonts w:ascii="Arial" w:hAnsi="Arial" w:cs="Arial"/>
                <w:sz w:val="22"/>
                <w:szCs w:val="22"/>
              </w:rPr>
              <w:t>compensate</w:t>
            </w:r>
            <w:proofErr w:type="spellEnd"/>
            <w:r w:rsidRPr="006373CD">
              <w:rPr>
                <w:rFonts w:ascii="Arial" w:hAnsi="Arial" w:cs="Arial"/>
                <w:sz w:val="22"/>
                <w:szCs w:val="22"/>
              </w:rPr>
              <w:t xml:space="preserve">, </w:t>
            </w:r>
            <w:proofErr w:type="spellStart"/>
            <w:r w:rsidRPr="006373CD">
              <w:rPr>
                <w:rFonts w:ascii="Arial" w:hAnsi="Arial" w:cs="Arial"/>
                <w:sz w:val="22"/>
                <w:szCs w:val="22"/>
              </w:rPr>
              <w:t>within</w:t>
            </w:r>
            <w:proofErr w:type="spellEnd"/>
            <w:r w:rsidRPr="006373CD">
              <w:rPr>
                <w:rFonts w:ascii="Arial" w:hAnsi="Arial" w:cs="Arial"/>
                <w:sz w:val="22"/>
                <w:szCs w:val="22"/>
              </w:rPr>
              <w:t xml:space="preserve"> the </w:t>
            </w:r>
            <w:proofErr w:type="spellStart"/>
            <w:r w:rsidRPr="006373CD">
              <w:rPr>
                <w:rFonts w:ascii="Arial" w:hAnsi="Arial" w:cs="Arial"/>
                <w:sz w:val="22"/>
                <w:szCs w:val="22"/>
              </w:rPr>
              <w:t>limits</w:t>
            </w:r>
            <w:proofErr w:type="spellEnd"/>
            <w:r w:rsidRPr="006373CD">
              <w:rPr>
                <w:rFonts w:ascii="Arial" w:hAnsi="Arial" w:cs="Arial"/>
                <w:sz w:val="22"/>
                <w:szCs w:val="22"/>
              </w:rPr>
              <w:t xml:space="preserve"> and conditions </w:t>
            </w:r>
            <w:proofErr w:type="spellStart"/>
            <w:r w:rsidRPr="006373CD">
              <w:rPr>
                <w:rFonts w:ascii="Arial" w:hAnsi="Arial" w:cs="Arial"/>
                <w:sz w:val="22"/>
                <w:szCs w:val="22"/>
              </w:rPr>
              <w:t>determined</w:t>
            </w:r>
            <w:proofErr w:type="spellEnd"/>
            <w:r w:rsidRPr="006373CD">
              <w:rPr>
                <w:rFonts w:ascii="Arial" w:hAnsi="Arial" w:cs="Arial"/>
                <w:sz w:val="22"/>
                <w:szCs w:val="22"/>
              </w:rPr>
              <w:t xml:space="preserve"> by national </w:t>
            </w:r>
            <w:proofErr w:type="spellStart"/>
            <w:r w:rsidRPr="006373CD">
              <w:rPr>
                <w:rFonts w:ascii="Arial" w:hAnsi="Arial" w:cs="Arial"/>
                <w:sz w:val="22"/>
                <w:szCs w:val="22"/>
              </w:rPr>
              <w:t>legislation</w:t>
            </w:r>
            <w:proofErr w:type="spellEnd"/>
            <w:r w:rsidRPr="006373CD">
              <w:rPr>
                <w:rFonts w:ascii="Arial" w:hAnsi="Arial" w:cs="Arial"/>
                <w:sz w:val="22"/>
                <w:szCs w:val="22"/>
              </w:rPr>
              <w:t xml:space="preserve">, for damages </w:t>
            </w:r>
            <w:proofErr w:type="spellStart"/>
            <w:r w:rsidRPr="006373CD">
              <w:rPr>
                <w:rFonts w:ascii="Arial" w:hAnsi="Arial" w:cs="Arial"/>
                <w:sz w:val="22"/>
                <w:szCs w:val="22"/>
              </w:rPr>
              <w:t>caused</w:t>
            </w:r>
            <w:proofErr w:type="spellEnd"/>
            <w:r w:rsidRPr="006373CD">
              <w:rPr>
                <w:rFonts w:ascii="Arial" w:hAnsi="Arial" w:cs="Arial"/>
                <w:sz w:val="22"/>
                <w:szCs w:val="22"/>
              </w:rPr>
              <w:t xml:space="preserve"> on the Luxembourg </w:t>
            </w:r>
            <w:proofErr w:type="spellStart"/>
            <w:r w:rsidRPr="006373CD">
              <w:rPr>
                <w:rFonts w:ascii="Arial" w:hAnsi="Arial" w:cs="Arial"/>
                <w:sz w:val="22"/>
                <w:szCs w:val="22"/>
              </w:rPr>
              <w:t>territory</w:t>
            </w:r>
            <w:proofErr w:type="spellEnd"/>
            <w:r w:rsidRPr="006373CD">
              <w:rPr>
                <w:rFonts w:ascii="Arial" w:hAnsi="Arial" w:cs="Arial"/>
                <w:sz w:val="22"/>
                <w:szCs w:val="22"/>
              </w:rPr>
              <w:t xml:space="preserve"> by </w:t>
            </w:r>
            <w:proofErr w:type="spellStart"/>
            <w:r w:rsidRPr="006373CD">
              <w:rPr>
                <w:rFonts w:ascii="Arial" w:hAnsi="Arial" w:cs="Arial"/>
                <w:sz w:val="22"/>
                <w:szCs w:val="22"/>
              </w:rPr>
              <w:t>uninsured</w:t>
            </w:r>
            <w:proofErr w:type="spellEnd"/>
            <w:r w:rsidRPr="006373CD">
              <w:rPr>
                <w:rFonts w:ascii="Arial" w:hAnsi="Arial" w:cs="Arial"/>
                <w:sz w:val="22"/>
                <w:szCs w:val="22"/>
              </w:rPr>
              <w:t xml:space="preserve"> or </w:t>
            </w:r>
            <w:proofErr w:type="spellStart"/>
            <w:r w:rsidRPr="006373CD">
              <w:rPr>
                <w:rFonts w:ascii="Arial" w:hAnsi="Arial" w:cs="Arial"/>
                <w:sz w:val="22"/>
                <w:szCs w:val="22"/>
              </w:rPr>
              <w:t>unidentified</w:t>
            </w:r>
            <w:proofErr w:type="spellEnd"/>
            <w:r w:rsidRPr="006373CD">
              <w:rPr>
                <w:rFonts w:ascii="Arial" w:hAnsi="Arial" w:cs="Arial"/>
                <w:sz w:val="22"/>
                <w:szCs w:val="22"/>
              </w:rPr>
              <w:t xml:space="preserve"> </w:t>
            </w:r>
            <w:proofErr w:type="spellStart"/>
            <w:r w:rsidRPr="006373CD">
              <w:rPr>
                <w:rFonts w:ascii="Arial" w:hAnsi="Arial" w:cs="Arial"/>
                <w:sz w:val="22"/>
                <w:szCs w:val="22"/>
              </w:rPr>
              <w:t>vehicles</w:t>
            </w:r>
            <w:proofErr w:type="spellEnd"/>
            <w:r w:rsidRPr="006373CD">
              <w:rPr>
                <w:rFonts w:ascii="Arial" w:hAnsi="Arial" w:cs="Arial"/>
                <w:sz w:val="22"/>
                <w:szCs w:val="22"/>
              </w:rPr>
              <w:t xml:space="preserve">, </w:t>
            </w:r>
          </w:p>
          <w:p w14:paraId="05170B92" w14:textId="77777777" w:rsidR="007B62EF" w:rsidRPr="006373CD" w:rsidRDefault="007B62EF" w:rsidP="007B62EF">
            <w:pPr>
              <w:pStyle w:val="ListParagraph"/>
              <w:numPr>
                <w:ilvl w:val="0"/>
                <w:numId w:val="11"/>
              </w:numPr>
              <w:ind w:left="1170"/>
              <w:jc w:val="both"/>
              <w:rPr>
                <w:rFonts w:ascii="Arial" w:hAnsi="Arial" w:cs="Arial"/>
                <w:sz w:val="22"/>
                <w:szCs w:val="22"/>
              </w:rPr>
            </w:pPr>
            <w:r w:rsidRPr="006373CD">
              <w:rPr>
                <w:rFonts w:ascii="Arial" w:hAnsi="Arial" w:cs="Arial"/>
                <w:sz w:val="22"/>
                <w:szCs w:val="22"/>
              </w:rPr>
              <w:t xml:space="preserve">acting as the Compensation Body and Information Center </w:t>
            </w:r>
            <w:proofErr w:type="spellStart"/>
            <w:r w:rsidRPr="006373CD">
              <w:rPr>
                <w:rFonts w:ascii="Arial" w:hAnsi="Arial" w:cs="Arial"/>
                <w:sz w:val="22"/>
                <w:szCs w:val="22"/>
              </w:rPr>
              <w:t>provided</w:t>
            </w:r>
            <w:proofErr w:type="spellEnd"/>
            <w:r w:rsidRPr="006373CD">
              <w:rPr>
                <w:rFonts w:ascii="Arial" w:hAnsi="Arial" w:cs="Arial"/>
                <w:sz w:val="22"/>
                <w:szCs w:val="22"/>
              </w:rPr>
              <w:t xml:space="preserve"> for in Directive 2000/26/EC of the </w:t>
            </w:r>
            <w:proofErr w:type="spellStart"/>
            <w:r w:rsidRPr="006373CD">
              <w:rPr>
                <w:rFonts w:ascii="Arial" w:hAnsi="Arial" w:cs="Arial"/>
                <w:sz w:val="22"/>
                <w:szCs w:val="22"/>
              </w:rPr>
              <w:t>European</w:t>
            </w:r>
            <w:proofErr w:type="spellEnd"/>
            <w:r w:rsidRPr="006373CD">
              <w:rPr>
                <w:rFonts w:ascii="Arial" w:hAnsi="Arial" w:cs="Arial"/>
                <w:sz w:val="22"/>
                <w:szCs w:val="22"/>
              </w:rPr>
              <w:t xml:space="preserve"> </w:t>
            </w:r>
            <w:proofErr w:type="spellStart"/>
            <w:r w:rsidRPr="006373CD">
              <w:rPr>
                <w:rFonts w:ascii="Arial" w:hAnsi="Arial" w:cs="Arial"/>
                <w:sz w:val="22"/>
                <w:szCs w:val="22"/>
              </w:rPr>
              <w:t>Parliament</w:t>
            </w:r>
            <w:proofErr w:type="spellEnd"/>
            <w:r w:rsidRPr="006373CD">
              <w:rPr>
                <w:rFonts w:ascii="Arial" w:hAnsi="Arial" w:cs="Arial"/>
                <w:sz w:val="22"/>
                <w:szCs w:val="22"/>
              </w:rPr>
              <w:t xml:space="preserve"> and of the Council of 16 May 2000,</w:t>
            </w:r>
          </w:p>
          <w:p w14:paraId="60239084" w14:textId="77777777" w:rsidR="007B62EF" w:rsidRPr="006373CD" w:rsidRDefault="007B62EF" w:rsidP="007B62EF">
            <w:pPr>
              <w:pStyle w:val="ListParagraph"/>
              <w:ind w:left="1170"/>
              <w:jc w:val="both"/>
              <w:rPr>
                <w:rFonts w:ascii="Arial" w:hAnsi="Arial" w:cs="Arial"/>
                <w:sz w:val="22"/>
                <w:szCs w:val="22"/>
              </w:rPr>
            </w:pPr>
          </w:p>
          <w:p w14:paraId="4F6C05CC" w14:textId="77777777" w:rsidR="007B62EF" w:rsidRPr="006373CD" w:rsidRDefault="007B62EF" w:rsidP="007B62EF">
            <w:pPr>
              <w:pStyle w:val="ListParagraph"/>
              <w:jc w:val="both"/>
              <w:rPr>
                <w:rFonts w:ascii="Arial" w:hAnsi="Arial" w:cs="Arial"/>
                <w:sz w:val="22"/>
                <w:szCs w:val="22"/>
              </w:rPr>
            </w:pPr>
            <w:r w:rsidRPr="006373CD">
              <w:rPr>
                <w:rFonts w:ascii="Arial" w:hAnsi="Arial" w:cs="Arial"/>
                <w:sz w:val="22"/>
                <w:szCs w:val="22"/>
              </w:rPr>
              <w:t>and</w:t>
            </w:r>
          </w:p>
          <w:p w14:paraId="7E2747E2" w14:textId="77777777" w:rsidR="007B62EF" w:rsidRPr="006373CD" w:rsidRDefault="007B62EF" w:rsidP="007B62EF">
            <w:pPr>
              <w:pStyle w:val="ListParagraph"/>
              <w:jc w:val="both"/>
              <w:rPr>
                <w:rFonts w:ascii="Arial" w:hAnsi="Arial" w:cs="Arial"/>
                <w:sz w:val="22"/>
                <w:szCs w:val="22"/>
              </w:rPr>
            </w:pPr>
          </w:p>
          <w:p w14:paraId="3F251A19" w14:textId="2D50CE42" w:rsidR="005D7C6C" w:rsidRPr="006373CD" w:rsidRDefault="007B62EF" w:rsidP="00211D62">
            <w:pPr>
              <w:pStyle w:val="Default"/>
              <w:numPr>
                <w:ilvl w:val="0"/>
                <w:numId w:val="10"/>
              </w:numPr>
              <w:jc w:val="both"/>
              <w:rPr>
                <w:rFonts w:ascii="Arial" w:eastAsia="Times New Roman" w:hAnsi="Arial" w:cs="Arial"/>
                <w:sz w:val="22"/>
                <w:szCs w:val="22"/>
              </w:rPr>
            </w:pPr>
            <w:r w:rsidRPr="006373CD">
              <w:rPr>
                <w:rFonts w:ascii="Arial" w:eastAsia="Times New Roman" w:hAnsi="Arial" w:cs="Arial"/>
                <w:sz w:val="22"/>
                <w:szCs w:val="22"/>
              </w:rPr>
              <w:t xml:space="preserve">the </w:t>
            </w:r>
            <w:r w:rsidRPr="006373CD">
              <w:rPr>
                <w:rFonts w:ascii="Arial" w:eastAsia="Times New Roman" w:hAnsi="Arial" w:cs="Arial"/>
                <w:sz w:val="22"/>
                <w:szCs w:val="22"/>
                <w:u w:val="single"/>
              </w:rPr>
              <w:t xml:space="preserve">« Fonds </w:t>
            </w:r>
            <w:proofErr w:type="spellStart"/>
            <w:r w:rsidRPr="006373CD">
              <w:rPr>
                <w:rFonts w:ascii="Arial" w:eastAsia="Times New Roman" w:hAnsi="Arial" w:cs="Arial"/>
                <w:sz w:val="22"/>
                <w:szCs w:val="22"/>
                <w:u w:val="single"/>
              </w:rPr>
              <w:t>d’insolvabilité</w:t>
            </w:r>
            <w:proofErr w:type="spellEnd"/>
            <w:r w:rsidRPr="006373CD">
              <w:rPr>
                <w:rFonts w:ascii="Arial" w:eastAsia="Times New Roman" w:hAnsi="Arial" w:cs="Arial"/>
                <w:sz w:val="22"/>
                <w:szCs w:val="22"/>
                <w:u w:val="single"/>
              </w:rPr>
              <w:t xml:space="preserve"> </w:t>
            </w:r>
            <w:proofErr w:type="spellStart"/>
            <w:r w:rsidRPr="006373CD">
              <w:rPr>
                <w:rFonts w:ascii="Arial" w:eastAsia="Times New Roman" w:hAnsi="Arial" w:cs="Arial"/>
                <w:sz w:val="22"/>
                <w:szCs w:val="22"/>
                <w:u w:val="single"/>
              </w:rPr>
              <w:t>en</w:t>
            </w:r>
            <w:proofErr w:type="spellEnd"/>
            <w:r w:rsidRPr="006373CD">
              <w:rPr>
                <w:rFonts w:ascii="Arial" w:eastAsia="Times New Roman" w:hAnsi="Arial" w:cs="Arial"/>
                <w:sz w:val="22"/>
                <w:szCs w:val="22"/>
                <w:u w:val="single"/>
              </w:rPr>
              <w:t xml:space="preserve"> assurance automobile »</w:t>
            </w:r>
            <w:r w:rsidRPr="006373CD">
              <w:rPr>
                <w:rFonts w:ascii="Arial" w:eastAsia="Times New Roman" w:hAnsi="Arial" w:cs="Arial"/>
                <w:sz w:val="22"/>
                <w:szCs w:val="22"/>
              </w:rPr>
              <w:t xml:space="preserve"> entrusted with the tasks provided for in articles 10a and 25a of the Directive (EU) 2021/2118 of the European Parliament and of the Council of 24 November 2021, applicable to insurance companies authorized in class 10 “Motor Third Party Liability”, with the exception of carriers’ liability, and for which the Grand-Duchy of Luxembourg is the home Member State, as well as to Luxembourg branches of a third-country insurance company authorised in class 10 “Motor Third Party Liability”, with the exception of carriers’ liability.</w:t>
            </w:r>
          </w:p>
          <w:p w14:paraId="3AA8472E" w14:textId="714A0169" w:rsidR="00211D62" w:rsidRPr="00C37BEF" w:rsidRDefault="00211D62" w:rsidP="007B62EF">
            <w:pPr>
              <w:pStyle w:val="Default"/>
              <w:jc w:val="both"/>
              <w:rPr>
                <w:rFonts w:ascii="Arial" w:hAnsi="Arial" w:cs="Arial"/>
                <w:sz w:val="22"/>
                <w:szCs w:val="22"/>
              </w:rPr>
            </w:pPr>
          </w:p>
        </w:tc>
      </w:tr>
      <w:tr w:rsidR="006A7813" w:rsidRPr="000C4E6F" w14:paraId="65824842" w14:textId="77777777" w:rsidTr="009022AE">
        <w:tc>
          <w:tcPr>
            <w:tcW w:w="461" w:type="dxa"/>
          </w:tcPr>
          <w:p w14:paraId="1F9FFF57" w14:textId="77777777" w:rsidR="006A7813" w:rsidRDefault="006A7813" w:rsidP="009022AE">
            <w:pPr>
              <w:pStyle w:val="Default"/>
              <w:spacing w:after="302"/>
              <w:jc w:val="both"/>
              <w:rPr>
                <w:rFonts w:ascii="Arial" w:hAnsi="Arial" w:cs="Arial"/>
                <w:sz w:val="20"/>
                <w:szCs w:val="20"/>
              </w:rPr>
            </w:pPr>
            <w:r>
              <w:rPr>
                <w:rFonts w:ascii="Arial" w:hAnsi="Arial" w:cs="Arial"/>
                <w:sz w:val="20"/>
                <w:szCs w:val="20"/>
              </w:rPr>
              <w:t>8</w:t>
            </w:r>
          </w:p>
        </w:tc>
        <w:tc>
          <w:tcPr>
            <w:tcW w:w="8752" w:type="dxa"/>
          </w:tcPr>
          <w:p w14:paraId="58137CED" w14:textId="77777777" w:rsidR="006A7813" w:rsidRDefault="006A7813" w:rsidP="00902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US"/>
              </w:rPr>
            </w:pPr>
            <w:r w:rsidRPr="003503E7">
              <w:rPr>
                <w:rFonts w:ascii="Arial" w:hAnsi="Arial" w:cs="Arial"/>
                <w:sz w:val="22"/>
                <w:szCs w:val="22"/>
                <w:lang w:val="en"/>
              </w:rPr>
              <w:t>W</w:t>
            </w:r>
            <w:r w:rsidRPr="003503E7">
              <w:rPr>
                <w:rFonts w:ascii="Arial" w:hAnsi="Arial" w:cs="Arial"/>
                <w:sz w:val="22"/>
                <w:szCs w:val="22"/>
                <w:lang w:val="en-US"/>
              </w:rPr>
              <w:t>here applicable, the name and address of the establishments (other than the head office of the insurance undertaking), situated in the Member States from which it plans to provide services</w:t>
            </w:r>
            <w:r w:rsidR="00E30A21">
              <w:rPr>
                <w:rFonts w:ascii="Arial" w:hAnsi="Arial" w:cs="Arial"/>
                <w:sz w:val="22"/>
                <w:szCs w:val="22"/>
                <w:lang w:val="en-US"/>
              </w:rPr>
              <w:t>:</w:t>
            </w:r>
          </w:p>
          <w:p w14:paraId="7EAC8582" w14:textId="77777777" w:rsidR="00E30A21" w:rsidRDefault="00E30A21" w:rsidP="00902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US"/>
              </w:rPr>
            </w:pPr>
          </w:p>
          <w:p w14:paraId="3B8ABE45" w14:textId="77777777" w:rsidR="00E30A21" w:rsidRDefault="00E30A21" w:rsidP="00902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US"/>
              </w:rPr>
            </w:pPr>
            <w:r>
              <w:rPr>
                <w:rFonts w:ascii="Arial" w:hAnsi="Arial" w:cs="Arial"/>
                <w:sz w:val="22"/>
                <w:szCs w:val="22"/>
                <w:lang w:val="en-US"/>
              </w:rPr>
              <w:t>Country:                                       Branch address:</w:t>
            </w:r>
          </w:p>
          <w:p w14:paraId="54B22239" w14:textId="77777777" w:rsidR="00E30A21" w:rsidRDefault="00E30A21" w:rsidP="00902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US"/>
              </w:rPr>
            </w:pPr>
            <w:r>
              <w:rPr>
                <w:rFonts w:ascii="Arial" w:hAnsi="Arial" w:cs="Arial"/>
                <w:sz w:val="22"/>
                <w:szCs w:val="22"/>
                <w:lang w:val="en-US"/>
              </w:rPr>
              <w:t>Country:                                       Branch address:</w:t>
            </w:r>
          </w:p>
          <w:p w14:paraId="50D7D7A5" w14:textId="77777777" w:rsidR="00E30A21" w:rsidRDefault="00E30A21" w:rsidP="00902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US"/>
              </w:rPr>
            </w:pPr>
            <w:r>
              <w:rPr>
                <w:rFonts w:ascii="Arial" w:hAnsi="Arial" w:cs="Arial"/>
                <w:sz w:val="22"/>
                <w:szCs w:val="22"/>
                <w:lang w:val="en-US"/>
              </w:rPr>
              <w:t>Country:                                       Branch address:</w:t>
            </w:r>
          </w:p>
          <w:p w14:paraId="0378C736" w14:textId="77777777" w:rsidR="00E30A21" w:rsidRDefault="00E30A21" w:rsidP="00902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US"/>
              </w:rPr>
            </w:pPr>
            <w:r>
              <w:rPr>
                <w:rFonts w:ascii="Arial" w:hAnsi="Arial" w:cs="Arial"/>
                <w:sz w:val="22"/>
                <w:szCs w:val="22"/>
                <w:lang w:val="en-US"/>
              </w:rPr>
              <w:t>Country:                                       Branch address:</w:t>
            </w:r>
          </w:p>
          <w:p w14:paraId="4B7F162B" w14:textId="77777777" w:rsidR="006A7813" w:rsidRPr="006A7813" w:rsidRDefault="006A7813" w:rsidP="00902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US"/>
              </w:rPr>
            </w:pPr>
          </w:p>
        </w:tc>
      </w:tr>
      <w:tr w:rsidR="0045177A" w:rsidRPr="000C4E6F" w14:paraId="01C06D60" w14:textId="77777777" w:rsidTr="009022AE">
        <w:tc>
          <w:tcPr>
            <w:tcW w:w="461" w:type="dxa"/>
          </w:tcPr>
          <w:p w14:paraId="521B079C" w14:textId="77777777" w:rsidR="0045177A" w:rsidRPr="003503E7" w:rsidRDefault="0045177A" w:rsidP="009022AE">
            <w:pPr>
              <w:pStyle w:val="Default"/>
              <w:spacing w:after="302"/>
              <w:jc w:val="both"/>
              <w:rPr>
                <w:rFonts w:ascii="Arial" w:hAnsi="Arial" w:cs="Arial"/>
              </w:rPr>
            </w:pPr>
            <w:r>
              <w:rPr>
                <w:rFonts w:ascii="Arial" w:hAnsi="Arial" w:cs="Arial"/>
              </w:rPr>
              <w:t>9</w:t>
            </w:r>
          </w:p>
        </w:tc>
        <w:tc>
          <w:tcPr>
            <w:tcW w:w="8752" w:type="dxa"/>
          </w:tcPr>
          <w:p w14:paraId="71FFBA45" w14:textId="5DD1221E" w:rsidR="0045177A" w:rsidRPr="009022AE" w:rsidRDefault="0045177A" w:rsidP="00902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US"/>
              </w:rPr>
            </w:pPr>
            <w:r w:rsidRPr="003503E7">
              <w:rPr>
                <w:rFonts w:ascii="Arial" w:hAnsi="Arial" w:cs="Arial"/>
                <w:sz w:val="22"/>
                <w:szCs w:val="22"/>
                <w:lang w:val="en-US"/>
              </w:rPr>
              <w:t>The classes of insurance according to Annex</w:t>
            </w:r>
            <w:r w:rsidR="009022AE">
              <w:rPr>
                <w:rFonts w:ascii="Arial" w:hAnsi="Arial" w:cs="Arial"/>
                <w:sz w:val="22"/>
                <w:szCs w:val="22"/>
                <w:lang w:val="en-US"/>
              </w:rPr>
              <w:t>es</w:t>
            </w:r>
            <w:r w:rsidRPr="003503E7">
              <w:rPr>
                <w:rFonts w:ascii="Arial" w:hAnsi="Arial" w:cs="Arial"/>
                <w:sz w:val="22"/>
                <w:szCs w:val="22"/>
                <w:lang w:val="en-US"/>
              </w:rPr>
              <w:t xml:space="preserve"> I</w:t>
            </w:r>
            <w:r w:rsidR="009022AE">
              <w:rPr>
                <w:rFonts w:ascii="Arial" w:hAnsi="Arial" w:cs="Arial"/>
                <w:sz w:val="22"/>
                <w:szCs w:val="22"/>
                <w:lang w:val="en-US"/>
              </w:rPr>
              <w:t xml:space="preserve"> and II</w:t>
            </w:r>
            <w:r w:rsidRPr="003503E7">
              <w:rPr>
                <w:rFonts w:ascii="Arial" w:hAnsi="Arial" w:cs="Arial"/>
                <w:sz w:val="22"/>
                <w:szCs w:val="22"/>
                <w:lang w:val="en-US"/>
              </w:rPr>
              <w:t xml:space="preserve"> to the Solvency II Directive which the insurance undertaking </w:t>
            </w:r>
            <w:r w:rsidR="00806D7C">
              <w:rPr>
                <w:rFonts w:ascii="Arial" w:hAnsi="Arial" w:cs="Arial"/>
                <w:sz w:val="22"/>
                <w:szCs w:val="22"/>
                <w:lang w:val="en-US"/>
              </w:rPr>
              <w:t>has been authorized to offer</w:t>
            </w:r>
            <w:r w:rsidRPr="009022AE">
              <w:rPr>
                <w:rFonts w:ascii="Arial" w:hAnsi="Arial" w:cs="Arial"/>
                <w:sz w:val="22"/>
                <w:szCs w:val="22"/>
                <w:lang w:val="en-US"/>
              </w:rPr>
              <w:t xml:space="preserve">: </w:t>
            </w:r>
          </w:p>
          <w:p w14:paraId="14A6D4FF" w14:textId="5F45F395" w:rsidR="00A517AC" w:rsidRPr="009022AE" w:rsidRDefault="00A517AC" w:rsidP="00902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US"/>
              </w:rPr>
            </w:pPr>
          </w:p>
          <w:p w14:paraId="199E76C5" w14:textId="68F35F27" w:rsidR="00A517AC" w:rsidRPr="009022AE" w:rsidRDefault="00A517AC" w:rsidP="00902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2"/>
                <w:szCs w:val="22"/>
                <w:u w:val="single"/>
                <w:lang w:val="en-US"/>
              </w:rPr>
            </w:pPr>
            <w:r w:rsidRPr="009022AE">
              <w:rPr>
                <w:rFonts w:ascii="Arial" w:hAnsi="Arial" w:cs="Arial"/>
                <w:b/>
                <w:sz w:val="22"/>
                <w:szCs w:val="22"/>
                <w:u w:val="single"/>
                <w:lang w:val="en-US"/>
              </w:rPr>
              <w:lastRenderedPageBreak/>
              <w:t>Non-Life insurance classes:</w:t>
            </w:r>
          </w:p>
          <w:p w14:paraId="7A99D7A8" w14:textId="77777777" w:rsidR="00E30A21" w:rsidRPr="009022AE" w:rsidRDefault="00E30A21" w:rsidP="00902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US"/>
              </w:rPr>
            </w:pPr>
          </w:p>
          <w:p w14:paraId="7AF34C20" w14:textId="5FA248EA" w:rsidR="00E30A21" w:rsidRPr="00F96018" w:rsidRDefault="006373CD" w:rsidP="009022AE">
            <w:pPr>
              <w:pStyle w:val="ListParagraph"/>
              <w:ind w:left="0"/>
              <w:jc w:val="both"/>
              <w:rPr>
                <w:rFonts w:ascii="Arial" w:hAnsi="Arial" w:cs="Arial"/>
                <w:color w:val="212121"/>
                <w:sz w:val="22"/>
                <w:szCs w:val="22"/>
                <w:lang w:val="en"/>
              </w:rPr>
            </w:pPr>
            <w:sdt>
              <w:sdtPr>
                <w:rPr>
                  <w:rFonts w:ascii="Arial" w:hAnsi="Arial" w:cs="Arial"/>
                  <w:sz w:val="22"/>
                  <w:szCs w:val="22"/>
                  <w:lang w:val="en-GB"/>
                </w:rPr>
                <w:id w:val="2001080160"/>
                <w14:checkbox>
                  <w14:checked w14:val="0"/>
                  <w14:checkedState w14:val="2612" w14:font="MS Gothic"/>
                  <w14:uncheckedState w14:val="2610" w14:font="MS Gothic"/>
                </w14:checkbox>
              </w:sdtPr>
              <w:sdtEndPr/>
              <w:sdtContent>
                <w:r w:rsidR="00D65C8F">
                  <w:rPr>
                    <w:rFonts w:ascii="MS Gothic" w:eastAsia="MS Gothic" w:hAnsi="MS Gothic" w:cs="Arial" w:hint="eastAsia"/>
                    <w:sz w:val="22"/>
                    <w:szCs w:val="22"/>
                    <w:lang w:val="en-GB"/>
                  </w:rPr>
                  <w:t>☐</w:t>
                </w:r>
              </w:sdtContent>
            </w:sdt>
            <w:r w:rsidR="00E30A21" w:rsidRPr="00F96018">
              <w:rPr>
                <w:rFonts w:ascii="Arial" w:hAnsi="Arial" w:cs="Arial"/>
                <w:sz w:val="22"/>
                <w:szCs w:val="22"/>
                <w:lang w:val="en-GB"/>
              </w:rPr>
              <w:tab/>
            </w:r>
            <w:r w:rsidR="00E30A21" w:rsidRPr="00F96018">
              <w:rPr>
                <w:rFonts w:ascii="Arial" w:hAnsi="Arial" w:cs="Arial"/>
                <w:color w:val="212121"/>
                <w:sz w:val="22"/>
                <w:szCs w:val="22"/>
                <w:lang w:val="en"/>
              </w:rPr>
              <w:t xml:space="preserve">1 - </w:t>
            </w:r>
            <w:r w:rsidR="00E30A21" w:rsidRPr="00F96018">
              <w:rPr>
                <w:rFonts w:ascii="Arial" w:hAnsi="Arial" w:cs="Arial"/>
                <w:sz w:val="22"/>
                <w:szCs w:val="22"/>
                <w:lang w:val="en-US"/>
              </w:rPr>
              <w:t>Accident (including industrial injury and occupational diseases)</w:t>
            </w:r>
          </w:p>
          <w:p w14:paraId="62BC70D1" w14:textId="00932743" w:rsidR="00E30A21" w:rsidRPr="00F96018" w:rsidRDefault="006373CD" w:rsidP="009022AE">
            <w:pPr>
              <w:pStyle w:val="ListParagraph"/>
              <w:ind w:left="0"/>
              <w:jc w:val="both"/>
              <w:rPr>
                <w:rFonts w:ascii="Arial" w:hAnsi="Arial" w:cs="Arial"/>
                <w:color w:val="212121"/>
                <w:sz w:val="22"/>
                <w:szCs w:val="22"/>
                <w:lang w:val="en"/>
              </w:rPr>
            </w:pPr>
            <w:sdt>
              <w:sdtPr>
                <w:rPr>
                  <w:rFonts w:ascii="Arial" w:hAnsi="Arial" w:cs="Arial"/>
                  <w:sz w:val="22"/>
                  <w:szCs w:val="22"/>
                  <w:lang w:val="en-GB"/>
                </w:rPr>
                <w:id w:val="-98724704"/>
                <w14:checkbox>
                  <w14:checked w14:val="0"/>
                  <w14:checkedState w14:val="2612" w14:font="MS Gothic"/>
                  <w14:uncheckedState w14:val="2610" w14:font="MS Gothic"/>
                </w14:checkbox>
              </w:sdtPr>
              <w:sdtEndPr/>
              <w:sdtContent>
                <w:r w:rsidR="00D65C8F">
                  <w:rPr>
                    <w:rFonts w:ascii="MS Gothic" w:eastAsia="MS Gothic" w:hAnsi="MS Gothic" w:cs="Arial" w:hint="eastAsia"/>
                    <w:sz w:val="22"/>
                    <w:szCs w:val="22"/>
                    <w:lang w:val="en-GB"/>
                  </w:rPr>
                  <w:t>☐</w:t>
                </w:r>
              </w:sdtContent>
            </w:sdt>
            <w:r w:rsidR="00E30A21" w:rsidRPr="00F96018">
              <w:rPr>
                <w:rFonts w:ascii="Arial" w:hAnsi="Arial" w:cs="Arial"/>
                <w:sz w:val="22"/>
                <w:szCs w:val="22"/>
                <w:lang w:val="en-GB"/>
              </w:rPr>
              <w:tab/>
            </w:r>
            <w:r w:rsidR="00E30A21" w:rsidRPr="00F96018">
              <w:rPr>
                <w:rFonts w:ascii="Arial" w:hAnsi="Arial" w:cs="Arial"/>
                <w:color w:val="212121"/>
                <w:sz w:val="22"/>
                <w:szCs w:val="22"/>
                <w:lang w:val="en"/>
              </w:rPr>
              <w:t>2 - Sickness</w:t>
            </w:r>
          </w:p>
          <w:p w14:paraId="7240F23E" w14:textId="37B83B12" w:rsidR="00E30A21" w:rsidRPr="00F96018" w:rsidRDefault="006373CD" w:rsidP="009022AE">
            <w:pPr>
              <w:pStyle w:val="ListParagraph"/>
              <w:ind w:left="0"/>
              <w:jc w:val="both"/>
              <w:rPr>
                <w:rFonts w:ascii="Arial" w:hAnsi="Arial" w:cs="Arial"/>
                <w:color w:val="212121"/>
                <w:sz w:val="22"/>
                <w:szCs w:val="22"/>
                <w:lang w:val="en"/>
              </w:rPr>
            </w:pPr>
            <w:sdt>
              <w:sdtPr>
                <w:rPr>
                  <w:rFonts w:ascii="Arial" w:hAnsi="Arial" w:cs="Arial"/>
                  <w:sz w:val="22"/>
                  <w:szCs w:val="22"/>
                  <w:lang w:val="en-GB"/>
                </w:rPr>
                <w:id w:val="1917211327"/>
                <w14:checkbox>
                  <w14:checked w14:val="0"/>
                  <w14:checkedState w14:val="2612" w14:font="MS Gothic"/>
                  <w14:uncheckedState w14:val="2610" w14:font="MS Gothic"/>
                </w14:checkbox>
              </w:sdtPr>
              <w:sdtEndPr/>
              <w:sdtContent>
                <w:r w:rsidR="00D65C8F">
                  <w:rPr>
                    <w:rFonts w:ascii="MS Gothic" w:eastAsia="MS Gothic" w:hAnsi="MS Gothic" w:cs="Arial" w:hint="eastAsia"/>
                    <w:sz w:val="22"/>
                    <w:szCs w:val="22"/>
                    <w:lang w:val="en-GB"/>
                  </w:rPr>
                  <w:t>☐</w:t>
                </w:r>
              </w:sdtContent>
            </w:sdt>
            <w:r w:rsidR="00E30A21" w:rsidRPr="00F96018">
              <w:rPr>
                <w:rFonts w:ascii="Arial" w:hAnsi="Arial" w:cs="Arial"/>
                <w:sz w:val="22"/>
                <w:szCs w:val="22"/>
                <w:lang w:val="en-GB"/>
              </w:rPr>
              <w:tab/>
            </w:r>
            <w:r w:rsidR="00E30A21" w:rsidRPr="00F96018">
              <w:rPr>
                <w:rFonts w:ascii="Arial" w:hAnsi="Arial" w:cs="Arial"/>
                <w:color w:val="212121"/>
                <w:sz w:val="22"/>
                <w:szCs w:val="22"/>
                <w:lang w:val="en"/>
              </w:rPr>
              <w:t xml:space="preserve">3 - </w:t>
            </w:r>
            <w:r w:rsidR="00E30A21" w:rsidRPr="00F96018">
              <w:rPr>
                <w:rFonts w:ascii="Arial" w:hAnsi="Arial" w:cs="Arial"/>
                <w:sz w:val="22"/>
                <w:szCs w:val="22"/>
                <w:lang w:val="en-US"/>
              </w:rPr>
              <w:t>Land vehicles (other than railway rolling stock)</w:t>
            </w:r>
          </w:p>
          <w:p w14:paraId="409A1914" w14:textId="1635205C" w:rsidR="00E30A21" w:rsidRPr="00F96018" w:rsidRDefault="006373CD" w:rsidP="009022AE">
            <w:pPr>
              <w:pStyle w:val="ListParagraph"/>
              <w:ind w:left="0"/>
              <w:jc w:val="both"/>
              <w:rPr>
                <w:rFonts w:ascii="Arial" w:hAnsi="Arial" w:cs="Arial"/>
                <w:color w:val="212121"/>
                <w:sz w:val="22"/>
                <w:szCs w:val="22"/>
                <w:lang w:val="en"/>
              </w:rPr>
            </w:pPr>
            <w:sdt>
              <w:sdtPr>
                <w:rPr>
                  <w:rFonts w:ascii="Arial" w:hAnsi="Arial" w:cs="Arial"/>
                  <w:sz w:val="22"/>
                  <w:szCs w:val="22"/>
                  <w:lang w:val="en-GB"/>
                </w:rPr>
                <w:id w:val="1687330926"/>
                <w14:checkbox>
                  <w14:checked w14:val="0"/>
                  <w14:checkedState w14:val="2612" w14:font="MS Gothic"/>
                  <w14:uncheckedState w14:val="2610" w14:font="MS Gothic"/>
                </w14:checkbox>
              </w:sdtPr>
              <w:sdtEndPr/>
              <w:sdtContent>
                <w:r w:rsidR="00D65C8F">
                  <w:rPr>
                    <w:rFonts w:ascii="MS Gothic" w:eastAsia="MS Gothic" w:hAnsi="MS Gothic" w:cs="Arial" w:hint="eastAsia"/>
                    <w:sz w:val="22"/>
                    <w:szCs w:val="22"/>
                    <w:lang w:val="en-GB"/>
                  </w:rPr>
                  <w:t>☐</w:t>
                </w:r>
              </w:sdtContent>
            </w:sdt>
            <w:r w:rsidR="00E30A21" w:rsidRPr="00F96018">
              <w:rPr>
                <w:rFonts w:ascii="Arial" w:hAnsi="Arial" w:cs="Arial"/>
                <w:sz w:val="22"/>
                <w:szCs w:val="22"/>
                <w:lang w:val="en-GB"/>
              </w:rPr>
              <w:tab/>
            </w:r>
            <w:r w:rsidR="00E30A21" w:rsidRPr="00F96018">
              <w:rPr>
                <w:rFonts w:ascii="Arial" w:hAnsi="Arial" w:cs="Arial"/>
                <w:color w:val="212121"/>
                <w:sz w:val="22"/>
                <w:szCs w:val="22"/>
                <w:lang w:val="en"/>
              </w:rPr>
              <w:t xml:space="preserve">4 - </w:t>
            </w:r>
            <w:r w:rsidR="00E30A21" w:rsidRPr="00F96018">
              <w:rPr>
                <w:rFonts w:ascii="Arial" w:hAnsi="Arial" w:cs="Arial"/>
                <w:sz w:val="22"/>
                <w:szCs w:val="22"/>
                <w:lang w:val="en-GB"/>
              </w:rPr>
              <w:t>Railway rolling stock</w:t>
            </w:r>
          </w:p>
          <w:p w14:paraId="72C0E51C" w14:textId="55FEAFB4" w:rsidR="00E30A21" w:rsidRPr="00F96018" w:rsidRDefault="006373CD" w:rsidP="009022AE">
            <w:pPr>
              <w:jc w:val="both"/>
              <w:rPr>
                <w:rFonts w:ascii="Arial" w:hAnsi="Arial" w:cs="Arial"/>
                <w:color w:val="212121"/>
                <w:sz w:val="22"/>
                <w:szCs w:val="22"/>
                <w:lang w:val="en"/>
              </w:rPr>
            </w:pPr>
            <w:sdt>
              <w:sdtPr>
                <w:rPr>
                  <w:rFonts w:ascii="Arial" w:hAnsi="Arial" w:cs="Arial"/>
                  <w:sz w:val="22"/>
                  <w:szCs w:val="22"/>
                  <w:lang w:val="en-GB"/>
                </w:rPr>
                <w:id w:val="-2101555036"/>
                <w14:checkbox>
                  <w14:checked w14:val="0"/>
                  <w14:checkedState w14:val="2612" w14:font="MS Gothic"/>
                  <w14:uncheckedState w14:val="2610" w14:font="MS Gothic"/>
                </w14:checkbox>
              </w:sdtPr>
              <w:sdtEndPr/>
              <w:sdtContent>
                <w:r w:rsidR="00D65C8F">
                  <w:rPr>
                    <w:rFonts w:ascii="MS Gothic" w:eastAsia="MS Gothic" w:hAnsi="MS Gothic" w:cs="Arial" w:hint="eastAsia"/>
                    <w:sz w:val="22"/>
                    <w:szCs w:val="22"/>
                    <w:lang w:val="en-GB"/>
                  </w:rPr>
                  <w:t>☐</w:t>
                </w:r>
              </w:sdtContent>
            </w:sdt>
            <w:r w:rsidR="00E30A21" w:rsidRPr="00F96018">
              <w:rPr>
                <w:rFonts w:ascii="Arial" w:hAnsi="Arial" w:cs="Arial"/>
                <w:sz w:val="22"/>
                <w:szCs w:val="22"/>
                <w:lang w:val="en-GB"/>
              </w:rPr>
              <w:tab/>
            </w:r>
            <w:r w:rsidR="00E30A21" w:rsidRPr="00F96018">
              <w:rPr>
                <w:rFonts w:ascii="Arial" w:hAnsi="Arial" w:cs="Arial"/>
                <w:color w:val="212121"/>
                <w:sz w:val="22"/>
                <w:szCs w:val="22"/>
                <w:lang w:val="en"/>
              </w:rPr>
              <w:t>5 - Aircraft</w:t>
            </w:r>
          </w:p>
          <w:p w14:paraId="6D2262FF" w14:textId="590839A8" w:rsidR="00E30A21" w:rsidRPr="00F96018" w:rsidRDefault="006373CD" w:rsidP="009022AE">
            <w:pPr>
              <w:pStyle w:val="ListParagraph"/>
              <w:ind w:left="0"/>
              <w:jc w:val="both"/>
              <w:rPr>
                <w:rFonts w:ascii="Arial" w:hAnsi="Arial" w:cs="Arial"/>
                <w:color w:val="212121"/>
                <w:sz w:val="22"/>
                <w:szCs w:val="22"/>
                <w:lang w:val="en"/>
              </w:rPr>
            </w:pPr>
            <w:sdt>
              <w:sdtPr>
                <w:rPr>
                  <w:rFonts w:ascii="Arial" w:hAnsi="Arial" w:cs="Arial"/>
                  <w:sz w:val="22"/>
                  <w:szCs w:val="22"/>
                  <w:lang w:val="en-GB"/>
                </w:rPr>
                <w:id w:val="-2004575570"/>
                <w14:checkbox>
                  <w14:checked w14:val="0"/>
                  <w14:checkedState w14:val="2612" w14:font="MS Gothic"/>
                  <w14:uncheckedState w14:val="2610" w14:font="MS Gothic"/>
                </w14:checkbox>
              </w:sdtPr>
              <w:sdtEndPr/>
              <w:sdtContent>
                <w:r w:rsidR="00D65C8F">
                  <w:rPr>
                    <w:rFonts w:ascii="MS Gothic" w:eastAsia="MS Gothic" w:hAnsi="MS Gothic" w:cs="Arial" w:hint="eastAsia"/>
                    <w:sz w:val="22"/>
                    <w:szCs w:val="22"/>
                    <w:lang w:val="en-GB"/>
                  </w:rPr>
                  <w:t>☐</w:t>
                </w:r>
              </w:sdtContent>
            </w:sdt>
            <w:r w:rsidR="00E30A21" w:rsidRPr="00F96018">
              <w:rPr>
                <w:rFonts w:ascii="Arial" w:hAnsi="Arial" w:cs="Arial"/>
                <w:sz w:val="22"/>
                <w:szCs w:val="22"/>
                <w:lang w:val="en-GB"/>
              </w:rPr>
              <w:tab/>
            </w:r>
            <w:r w:rsidR="00E30A21" w:rsidRPr="00F96018">
              <w:rPr>
                <w:rFonts w:ascii="Arial" w:hAnsi="Arial" w:cs="Arial"/>
                <w:color w:val="212121"/>
                <w:sz w:val="22"/>
                <w:szCs w:val="22"/>
                <w:lang w:val="en"/>
              </w:rPr>
              <w:t xml:space="preserve">6 - Ships </w:t>
            </w:r>
            <w:r w:rsidR="00E30A21" w:rsidRPr="00F96018">
              <w:rPr>
                <w:rFonts w:ascii="Arial" w:hAnsi="Arial" w:cs="Arial"/>
                <w:sz w:val="22"/>
                <w:szCs w:val="22"/>
                <w:lang w:val="en-US"/>
              </w:rPr>
              <w:t>(sea, lake and river and canal vessels)</w:t>
            </w:r>
          </w:p>
          <w:p w14:paraId="5B3CCC58" w14:textId="5FDC5714" w:rsidR="00E30A21" w:rsidRPr="00F96018" w:rsidRDefault="006373CD" w:rsidP="009022AE">
            <w:pPr>
              <w:pStyle w:val="ListParagraph"/>
              <w:ind w:left="0"/>
              <w:jc w:val="both"/>
              <w:rPr>
                <w:rFonts w:ascii="Arial" w:hAnsi="Arial" w:cs="Arial"/>
                <w:color w:val="212121"/>
                <w:sz w:val="22"/>
                <w:szCs w:val="22"/>
                <w:lang w:val="en"/>
              </w:rPr>
            </w:pPr>
            <w:sdt>
              <w:sdtPr>
                <w:rPr>
                  <w:rFonts w:ascii="Arial" w:hAnsi="Arial" w:cs="Arial"/>
                  <w:sz w:val="22"/>
                  <w:szCs w:val="22"/>
                  <w:lang w:val="en-GB"/>
                </w:rPr>
                <w:id w:val="107167803"/>
                <w14:checkbox>
                  <w14:checked w14:val="0"/>
                  <w14:checkedState w14:val="2612" w14:font="MS Gothic"/>
                  <w14:uncheckedState w14:val="2610" w14:font="MS Gothic"/>
                </w14:checkbox>
              </w:sdtPr>
              <w:sdtEndPr/>
              <w:sdtContent>
                <w:r w:rsidR="00D65C8F">
                  <w:rPr>
                    <w:rFonts w:ascii="MS Gothic" w:eastAsia="MS Gothic" w:hAnsi="MS Gothic" w:cs="Arial" w:hint="eastAsia"/>
                    <w:sz w:val="22"/>
                    <w:szCs w:val="22"/>
                    <w:lang w:val="en-GB"/>
                  </w:rPr>
                  <w:t>☐</w:t>
                </w:r>
              </w:sdtContent>
            </w:sdt>
            <w:r w:rsidR="00E30A21" w:rsidRPr="00F96018">
              <w:rPr>
                <w:rFonts w:ascii="Arial" w:hAnsi="Arial" w:cs="Arial"/>
                <w:sz w:val="22"/>
                <w:szCs w:val="22"/>
                <w:lang w:val="en-GB"/>
              </w:rPr>
              <w:tab/>
            </w:r>
            <w:r w:rsidR="00E30A21" w:rsidRPr="00F96018">
              <w:rPr>
                <w:rFonts w:ascii="Arial" w:hAnsi="Arial" w:cs="Arial"/>
                <w:color w:val="212121"/>
                <w:sz w:val="22"/>
                <w:szCs w:val="22"/>
                <w:lang w:val="en"/>
              </w:rPr>
              <w:t>7 - Goods in transit</w:t>
            </w:r>
          </w:p>
          <w:p w14:paraId="4678219D" w14:textId="41D9B14B" w:rsidR="00E30A21" w:rsidRPr="00F96018" w:rsidRDefault="006373CD" w:rsidP="009022AE">
            <w:pPr>
              <w:pStyle w:val="ListParagraph"/>
              <w:ind w:left="0"/>
              <w:jc w:val="both"/>
              <w:rPr>
                <w:rFonts w:ascii="Arial" w:hAnsi="Arial" w:cs="Arial"/>
                <w:color w:val="212121"/>
                <w:sz w:val="22"/>
                <w:szCs w:val="22"/>
                <w:lang w:val="en"/>
              </w:rPr>
            </w:pPr>
            <w:sdt>
              <w:sdtPr>
                <w:rPr>
                  <w:rFonts w:ascii="Arial" w:hAnsi="Arial" w:cs="Arial"/>
                  <w:sz w:val="22"/>
                  <w:szCs w:val="22"/>
                  <w:lang w:val="en-GB"/>
                </w:rPr>
                <w:id w:val="-1435439979"/>
                <w14:checkbox>
                  <w14:checked w14:val="0"/>
                  <w14:checkedState w14:val="2612" w14:font="MS Gothic"/>
                  <w14:uncheckedState w14:val="2610" w14:font="MS Gothic"/>
                </w14:checkbox>
              </w:sdtPr>
              <w:sdtEndPr/>
              <w:sdtContent>
                <w:r w:rsidR="00D65C8F">
                  <w:rPr>
                    <w:rFonts w:ascii="MS Gothic" w:eastAsia="MS Gothic" w:hAnsi="MS Gothic" w:cs="Arial" w:hint="eastAsia"/>
                    <w:sz w:val="22"/>
                    <w:szCs w:val="22"/>
                    <w:lang w:val="en-GB"/>
                  </w:rPr>
                  <w:t>☐</w:t>
                </w:r>
              </w:sdtContent>
            </w:sdt>
            <w:r w:rsidR="00E30A21" w:rsidRPr="00F96018">
              <w:rPr>
                <w:rFonts w:ascii="Arial" w:hAnsi="Arial" w:cs="Arial"/>
                <w:sz w:val="22"/>
                <w:szCs w:val="22"/>
                <w:lang w:val="en-GB"/>
              </w:rPr>
              <w:tab/>
            </w:r>
            <w:r w:rsidR="00E30A21" w:rsidRPr="00F96018">
              <w:rPr>
                <w:rFonts w:ascii="Arial" w:hAnsi="Arial" w:cs="Arial"/>
                <w:color w:val="212121"/>
                <w:sz w:val="22"/>
                <w:szCs w:val="22"/>
                <w:lang w:val="en"/>
              </w:rPr>
              <w:t>8 - Fire and natural forces</w:t>
            </w:r>
          </w:p>
          <w:p w14:paraId="7F1DE585" w14:textId="66C1E534" w:rsidR="00E30A21" w:rsidRPr="00280AA8" w:rsidRDefault="006373CD" w:rsidP="009022AE">
            <w:pPr>
              <w:pStyle w:val="ListParagraph"/>
              <w:ind w:left="0"/>
              <w:jc w:val="both"/>
              <w:rPr>
                <w:rFonts w:ascii="Arial" w:hAnsi="Arial" w:cs="Arial"/>
                <w:color w:val="212121"/>
                <w:sz w:val="22"/>
                <w:szCs w:val="22"/>
                <w:lang w:val="en"/>
              </w:rPr>
            </w:pPr>
            <w:sdt>
              <w:sdtPr>
                <w:rPr>
                  <w:rFonts w:ascii="Arial" w:hAnsi="Arial" w:cs="Arial"/>
                  <w:sz w:val="22"/>
                  <w:szCs w:val="22"/>
                  <w:lang w:val="en-GB"/>
                </w:rPr>
                <w:id w:val="130688365"/>
                <w14:checkbox>
                  <w14:checked w14:val="0"/>
                  <w14:checkedState w14:val="2612" w14:font="MS Gothic"/>
                  <w14:uncheckedState w14:val="2610" w14:font="MS Gothic"/>
                </w14:checkbox>
              </w:sdtPr>
              <w:sdtEndPr/>
              <w:sdtContent>
                <w:r w:rsidR="00D65C8F">
                  <w:rPr>
                    <w:rFonts w:ascii="MS Gothic" w:eastAsia="MS Gothic" w:hAnsi="MS Gothic" w:cs="Arial" w:hint="eastAsia"/>
                    <w:sz w:val="22"/>
                    <w:szCs w:val="22"/>
                    <w:lang w:val="en-GB"/>
                  </w:rPr>
                  <w:t>☐</w:t>
                </w:r>
              </w:sdtContent>
            </w:sdt>
            <w:r w:rsidR="00E30A21" w:rsidRPr="00F96018">
              <w:rPr>
                <w:rFonts w:ascii="Arial" w:hAnsi="Arial" w:cs="Arial"/>
                <w:sz w:val="22"/>
                <w:szCs w:val="22"/>
                <w:lang w:val="en-GB"/>
              </w:rPr>
              <w:tab/>
            </w:r>
            <w:r w:rsidR="00E30A21" w:rsidRPr="00F96018">
              <w:rPr>
                <w:rFonts w:ascii="Arial" w:hAnsi="Arial" w:cs="Arial"/>
                <w:color w:val="212121"/>
                <w:sz w:val="22"/>
                <w:szCs w:val="22"/>
                <w:lang w:val="en"/>
              </w:rPr>
              <w:t>9 - Other damage to property</w:t>
            </w:r>
          </w:p>
          <w:p w14:paraId="110FAD2A" w14:textId="35B25B72" w:rsidR="009C7CAA" w:rsidRPr="009C7CAA" w:rsidRDefault="006373CD" w:rsidP="009022AE">
            <w:pPr>
              <w:pStyle w:val="ListParagraph"/>
              <w:ind w:left="0"/>
              <w:jc w:val="both"/>
              <w:rPr>
                <w:rFonts w:ascii="Arial" w:hAnsi="Arial" w:cs="Arial"/>
                <w:sz w:val="22"/>
                <w:szCs w:val="22"/>
                <w:lang w:val="en-GB"/>
              </w:rPr>
            </w:pPr>
            <w:sdt>
              <w:sdtPr>
                <w:rPr>
                  <w:rFonts w:ascii="Arial" w:hAnsi="Arial" w:cs="Arial"/>
                  <w:sz w:val="22"/>
                  <w:szCs w:val="22"/>
                  <w:lang w:val="en-GB"/>
                </w:rPr>
                <w:id w:val="622188882"/>
                <w14:checkbox>
                  <w14:checked w14:val="0"/>
                  <w14:checkedState w14:val="2612" w14:font="MS Gothic"/>
                  <w14:uncheckedState w14:val="2610" w14:font="MS Gothic"/>
                </w14:checkbox>
              </w:sdtPr>
              <w:sdtEndPr/>
              <w:sdtContent>
                <w:r w:rsidR="00D65C8F">
                  <w:rPr>
                    <w:rFonts w:ascii="MS Gothic" w:eastAsia="MS Gothic" w:hAnsi="MS Gothic" w:cs="Arial" w:hint="eastAsia"/>
                    <w:sz w:val="22"/>
                    <w:szCs w:val="22"/>
                    <w:lang w:val="en-GB"/>
                  </w:rPr>
                  <w:t>☐</w:t>
                </w:r>
              </w:sdtContent>
            </w:sdt>
            <w:r w:rsidR="009C7CAA" w:rsidRPr="00F96018">
              <w:rPr>
                <w:rFonts w:ascii="Arial" w:hAnsi="Arial" w:cs="Arial"/>
                <w:sz w:val="22"/>
                <w:szCs w:val="22"/>
                <w:lang w:val="en-GB"/>
              </w:rPr>
              <w:tab/>
            </w:r>
            <w:r w:rsidR="009C7CAA" w:rsidRPr="00F96018">
              <w:rPr>
                <w:rFonts w:ascii="Arial" w:hAnsi="Arial" w:cs="Arial"/>
                <w:color w:val="212121"/>
                <w:sz w:val="22"/>
                <w:szCs w:val="22"/>
                <w:lang w:val="en"/>
              </w:rPr>
              <w:t xml:space="preserve">10 </w:t>
            </w:r>
            <w:r w:rsidR="009C7CAA">
              <w:rPr>
                <w:rFonts w:ascii="Arial" w:hAnsi="Arial" w:cs="Arial"/>
                <w:color w:val="212121"/>
                <w:sz w:val="22"/>
                <w:szCs w:val="22"/>
                <w:lang w:val="en"/>
              </w:rPr>
              <w:t xml:space="preserve">- </w:t>
            </w:r>
            <w:r w:rsidR="009C7CAA" w:rsidRPr="00F96018">
              <w:rPr>
                <w:rFonts w:ascii="Arial" w:hAnsi="Arial" w:cs="Arial"/>
                <w:sz w:val="22"/>
                <w:szCs w:val="22"/>
                <w:lang w:val="en-GB"/>
              </w:rPr>
              <w:t>Motor vehicle liability</w:t>
            </w:r>
            <w:r w:rsidR="009C7CAA">
              <w:rPr>
                <w:rFonts w:ascii="Arial" w:hAnsi="Arial" w:cs="Arial"/>
                <w:sz w:val="22"/>
                <w:szCs w:val="22"/>
                <w:lang w:val="en-GB"/>
              </w:rPr>
              <w:t xml:space="preserve"> </w:t>
            </w:r>
          </w:p>
          <w:p w14:paraId="38FB254A" w14:textId="172A7F20" w:rsidR="00E30A21" w:rsidRPr="00F96018" w:rsidRDefault="006373CD" w:rsidP="009022AE">
            <w:pPr>
              <w:pStyle w:val="ListParagraph"/>
              <w:ind w:left="0"/>
              <w:jc w:val="both"/>
              <w:rPr>
                <w:rFonts w:ascii="Arial" w:hAnsi="Arial" w:cs="Arial"/>
                <w:color w:val="212121"/>
                <w:sz w:val="22"/>
                <w:szCs w:val="22"/>
                <w:lang w:val="en"/>
              </w:rPr>
            </w:pPr>
            <w:sdt>
              <w:sdtPr>
                <w:rPr>
                  <w:rFonts w:ascii="Arial" w:hAnsi="Arial" w:cs="Arial"/>
                  <w:sz w:val="22"/>
                  <w:szCs w:val="22"/>
                  <w:lang w:val="en-GB"/>
                </w:rPr>
                <w:id w:val="-2111118043"/>
                <w14:checkbox>
                  <w14:checked w14:val="0"/>
                  <w14:checkedState w14:val="2612" w14:font="MS Gothic"/>
                  <w14:uncheckedState w14:val="2610" w14:font="MS Gothic"/>
                </w14:checkbox>
              </w:sdtPr>
              <w:sdtEndPr/>
              <w:sdtContent>
                <w:r w:rsidR="00D65C8F">
                  <w:rPr>
                    <w:rFonts w:ascii="MS Gothic" w:eastAsia="MS Gothic" w:hAnsi="MS Gothic" w:cs="Arial" w:hint="eastAsia"/>
                    <w:sz w:val="22"/>
                    <w:szCs w:val="22"/>
                    <w:lang w:val="en-GB"/>
                  </w:rPr>
                  <w:t>☐</w:t>
                </w:r>
              </w:sdtContent>
            </w:sdt>
            <w:r w:rsidR="00E30A21" w:rsidRPr="00F96018">
              <w:rPr>
                <w:rFonts w:ascii="Arial" w:hAnsi="Arial" w:cs="Arial"/>
                <w:sz w:val="22"/>
                <w:szCs w:val="22"/>
                <w:lang w:val="en-GB"/>
              </w:rPr>
              <w:tab/>
            </w:r>
            <w:r w:rsidR="00E30A21" w:rsidRPr="00F96018">
              <w:rPr>
                <w:rFonts w:ascii="Arial" w:hAnsi="Arial" w:cs="Arial"/>
                <w:color w:val="212121"/>
                <w:sz w:val="22"/>
                <w:szCs w:val="22"/>
                <w:lang w:val="en"/>
              </w:rPr>
              <w:t xml:space="preserve">11 - </w:t>
            </w:r>
            <w:r w:rsidR="00E30A21" w:rsidRPr="00F96018">
              <w:rPr>
                <w:rFonts w:ascii="Arial" w:hAnsi="Arial" w:cs="Arial"/>
                <w:sz w:val="22"/>
                <w:szCs w:val="22"/>
                <w:lang w:val="en-GB"/>
              </w:rPr>
              <w:t>Aircraft liability</w:t>
            </w:r>
          </w:p>
          <w:p w14:paraId="15D25908" w14:textId="40370DEE" w:rsidR="00E30A21" w:rsidRPr="00F96018" w:rsidRDefault="006373CD" w:rsidP="009022AE">
            <w:pPr>
              <w:pStyle w:val="ListParagraph"/>
              <w:ind w:left="0"/>
              <w:jc w:val="both"/>
              <w:rPr>
                <w:rFonts w:ascii="Arial" w:hAnsi="Arial" w:cs="Arial"/>
                <w:color w:val="212121"/>
                <w:sz w:val="22"/>
                <w:szCs w:val="22"/>
                <w:lang w:val="en"/>
              </w:rPr>
            </w:pPr>
            <w:sdt>
              <w:sdtPr>
                <w:rPr>
                  <w:rFonts w:ascii="Arial" w:hAnsi="Arial" w:cs="Arial"/>
                  <w:sz w:val="22"/>
                  <w:szCs w:val="22"/>
                  <w:lang w:val="en-GB"/>
                </w:rPr>
                <w:id w:val="951512602"/>
                <w14:checkbox>
                  <w14:checked w14:val="0"/>
                  <w14:checkedState w14:val="2612" w14:font="MS Gothic"/>
                  <w14:uncheckedState w14:val="2610" w14:font="MS Gothic"/>
                </w14:checkbox>
              </w:sdtPr>
              <w:sdtEndPr/>
              <w:sdtContent>
                <w:r w:rsidR="00D65C8F">
                  <w:rPr>
                    <w:rFonts w:ascii="MS Gothic" w:eastAsia="MS Gothic" w:hAnsi="MS Gothic" w:cs="Arial" w:hint="eastAsia"/>
                    <w:sz w:val="22"/>
                    <w:szCs w:val="22"/>
                    <w:lang w:val="en-GB"/>
                  </w:rPr>
                  <w:t>☐</w:t>
                </w:r>
              </w:sdtContent>
            </w:sdt>
            <w:r w:rsidR="00E30A21" w:rsidRPr="00F96018">
              <w:rPr>
                <w:rFonts w:ascii="Arial" w:hAnsi="Arial" w:cs="Arial"/>
                <w:sz w:val="22"/>
                <w:szCs w:val="22"/>
                <w:lang w:val="en-GB"/>
              </w:rPr>
              <w:tab/>
            </w:r>
            <w:r w:rsidR="00E30A21" w:rsidRPr="00F96018">
              <w:rPr>
                <w:rFonts w:ascii="Arial" w:hAnsi="Arial" w:cs="Arial"/>
                <w:color w:val="212121"/>
                <w:sz w:val="22"/>
                <w:szCs w:val="22"/>
                <w:lang w:val="en"/>
              </w:rPr>
              <w:t xml:space="preserve">12 - </w:t>
            </w:r>
            <w:r w:rsidR="00E30A21" w:rsidRPr="00F96018">
              <w:rPr>
                <w:rFonts w:ascii="Arial" w:hAnsi="Arial" w:cs="Arial"/>
                <w:sz w:val="22"/>
                <w:szCs w:val="22"/>
                <w:lang w:val="en-US"/>
              </w:rPr>
              <w:t>Liability for ships (sea, lake and river and canal vessels)</w:t>
            </w:r>
          </w:p>
          <w:p w14:paraId="41AE56E2" w14:textId="37DA4053" w:rsidR="00E30A21" w:rsidRPr="00F96018" w:rsidRDefault="006373CD" w:rsidP="009022AE">
            <w:pPr>
              <w:pStyle w:val="ListParagraph"/>
              <w:ind w:left="0"/>
              <w:jc w:val="both"/>
              <w:rPr>
                <w:rFonts w:ascii="Arial" w:hAnsi="Arial" w:cs="Arial"/>
                <w:color w:val="212121"/>
                <w:sz w:val="22"/>
                <w:szCs w:val="22"/>
                <w:lang w:val="en"/>
              </w:rPr>
            </w:pPr>
            <w:sdt>
              <w:sdtPr>
                <w:rPr>
                  <w:rFonts w:ascii="Arial" w:hAnsi="Arial" w:cs="Arial"/>
                  <w:sz w:val="22"/>
                  <w:szCs w:val="22"/>
                  <w:lang w:val="en-GB"/>
                </w:rPr>
                <w:id w:val="334894990"/>
                <w14:checkbox>
                  <w14:checked w14:val="0"/>
                  <w14:checkedState w14:val="2612" w14:font="MS Gothic"/>
                  <w14:uncheckedState w14:val="2610" w14:font="MS Gothic"/>
                </w14:checkbox>
              </w:sdtPr>
              <w:sdtEndPr/>
              <w:sdtContent>
                <w:r w:rsidR="00D65C8F">
                  <w:rPr>
                    <w:rFonts w:ascii="MS Gothic" w:eastAsia="MS Gothic" w:hAnsi="MS Gothic" w:cs="Arial" w:hint="eastAsia"/>
                    <w:sz w:val="22"/>
                    <w:szCs w:val="22"/>
                    <w:lang w:val="en-GB"/>
                  </w:rPr>
                  <w:t>☐</w:t>
                </w:r>
              </w:sdtContent>
            </w:sdt>
            <w:r w:rsidR="00E30A21" w:rsidRPr="00F96018">
              <w:rPr>
                <w:rFonts w:ascii="Arial" w:hAnsi="Arial" w:cs="Arial"/>
                <w:sz w:val="22"/>
                <w:szCs w:val="22"/>
                <w:lang w:val="en-GB"/>
              </w:rPr>
              <w:tab/>
            </w:r>
            <w:r w:rsidR="00E30A21" w:rsidRPr="00F96018">
              <w:rPr>
                <w:rFonts w:ascii="Arial" w:hAnsi="Arial" w:cs="Arial"/>
                <w:color w:val="212121"/>
                <w:sz w:val="22"/>
                <w:szCs w:val="22"/>
                <w:lang w:val="en"/>
              </w:rPr>
              <w:t>13 - General liability</w:t>
            </w:r>
          </w:p>
          <w:p w14:paraId="5847E0CF" w14:textId="35972D89" w:rsidR="00E30A21" w:rsidRPr="00F96018" w:rsidRDefault="006373CD" w:rsidP="009022AE">
            <w:pPr>
              <w:pStyle w:val="ListParagraph"/>
              <w:ind w:left="0"/>
              <w:jc w:val="both"/>
              <w:rPr>
                <w:rFonts w:ascii="Arial" w:hAnsi="Arial" w:cs="Arial"/>
                <w:color w:val="212121"/>
                <w:sz w:val="22"/>
                <w:szCs w:val="22"/>
                <w:lang w:val="en"/>
              </w:rPr>
            </w:pPr>
            <w:sdt>
              <w:sdtPr>
                <w:rPr>
                  <w:rFonts w:ascii="Arial" w:hAnsi="Arial" w:cs="Arial"/>
                  <w:sz w:val="22"/>
                  <w:szCs w:val="22"/>
                  <w:lang w:val="en-GB"/>
                </w:rPr>
                <w:id w:val="1129510051"/>
                <w14:checkbox>
                  <w14:checked w14:val="0"/>
                  <w14:checkedState w14:val="2612" w14:font="MS Gothic"/>
                  <w14:uncheckedState w14:val="2610" w14:font="MS Gothic"/>
                </w14:checkbox>
              </w:sdtPr>
              <w:sdtEndPr/>
              <w:sdtContent>
                <w:r w:rsidR="00D65C8F">
                  <w:rPr>
                    <w:rFonts w:ascii="MS Gothic" w:eastAsia="MS Gothic" w:hAnsi="MS Gothic" w:cs="Arial" w:hint="eastAsia"/>
                    <w:sz w:val="22"/>
                    <w:szCs w:val="22"/>
                    <w:lang w:val="en-GB"/>
                  </w:rPr>
                  <w:t>☐</w:t>
                </w:r>
              </w:sdtContent>
            </w:sdt>
            <w:r w:rsidR="00E30A21" w:rsidRPr="00F96018">
              <w:rPr>
                <w:rFonts w:ascii="Arial" w:hAnsi="Arial" w:cs="Arial"/>
                <w:sz w:val="22"/>
                <w:szCs w:val="22"/>
                <w:lang w:val="en-GB"/>
              </w:rPr>
              <w:tab/>
            </w:r>
            <w:r w:rsidR="00E30A21" w:rsidRPr="00F96018">
              <w:rPr>
                <w:rFonts w:ascii="Arial" w:hAnsi="Arial" w:cs="Arial"/>
                <w:color w:val="212121"/>
                <w:sz w:val="22"/>
                <w:szCs w:val="22"/>
                <w:lang w:val="en"/>
              </w:rPr>
              <w:t>14 - Credit</w:t>
            </w:r>
          </w:p>
          <w:p w14:paraId="588854B1" w14:textId="6B3030D0" w:rsidR="00E30A21" w:rsidRPr="00F96018" w:rsidRDefault="006373CD" w:rsidP="009022AE">
            <w:pPr>
              <w:pStyle w:val="ListParagraph"/>
              <w:ind w:left="0"/>
              <w:jc w:val="both"/>
              <w:rPr>
                <w:rFonts w:ascii="Arial" w:hAnsi="Arial" w:cs="Arial"/>
                <w:color w:val="212121"/>
                <w:sz w:val="22"/>
                <w:szCs w:val="22"/>
                <w:lang w:val="en"/>
              </w:rPr>
            </w:pPr>
            <w:sdt>
              <w:sdtPr>
                <w:rPr>
                  <w:rFonts w:ascii="Arial" w:hAnsi="Arial" w:cs="Arial"/>
                  <w:sz w:val="22"/>
                  <w:szCs w:val="22"/>
                  <w:lang w:val="en-GB"/>
                </w:rPr>
                <w:id w:val="1460149227"/>
                <w14:checkbox>
                  <w14:checked w14:val="0"/>
                  <w14:checkedState w14:val="2612" w14:font="MS Gothic"/>
                  <w14:uncheckedState w14:val="2610" w14:font="MS Gothic"/>
                </w14:checkbox>
              </w:sdtPr>
              <w:sdtEndPr/>
              <w:sdtContent>
                <w:r w:rsidR="00D65C8F">
                  <w:rPr>
                    <w:rFonts w:ascii="MS Gothic" w:eastAsia="MS Gothic" w:hAnsi="MS Gothic" w:cs="Arial" w:hint="eastAsia"/>
                    <w:sz w:val="22"/>
                    <w:szCs w:val="22"/>
                    <w:lang w:val="en-GB"/>
                  </w:rPr>
                  <w:t>☐</w:t>
                </w:r>
              </w:sdtContent>
            </w:sdt>
            <w:r w:rsidR="00E30A21" w:rsidRPr="00F96018">
              <w:rPr>
                <w:rFonts w:ascii="Arial" w:hAnsi="Arial" w:cs="Arial"/>
                <w:sz w:val="22"/>
                <w:szCs w:val="22"/>
                <w:lang w:val="en-GB"/>
              </w:rPr>
              <w:tab/>
            </w:r>
            <w:r w:rsidR="00E30A21" w:rsidRPr="00F96018">
              <w:rPr>
                <w:rFonts w:ascii="Arial" w:hAnsi="Arial" w:cs="Arial"/>
                <w:color w:val="212121"/>
                <w:sz w:val="22"/>
                <w:szCs w:val="22"/>
                <w:lang w:val="en"/>
              </w:rPr>
              <w:t>15 - Suretyship</w:t>
            </w:r>
          </w:p>
          <w:p w14:paraId="0125EEEF" w14:textId="3FFE102C" w:rsidR="00E30A21" w:rsidRPr="00F96018" w:rsidRDefault="006373CD" w:rsidP="009022AE">
            <w:pPr>
              <w:pStyle w:val="ListParagraph"/>
              <w:ind w:left="0"/>
              <w:jc w:val="both"/>
              <w:rPr>
                <w:rFonts w:ascii="Arial" w:hAnsi="Arial" w:cs="Arial"/>
                <w:color w:val="212121"/>
                <w:sz w:val="22"/>
                <w:szCs w:val="22"/>
                <w:lang w:val="en"/>
              </w:rPr>
            </w:pPr>
            <w:sdt>
              <w:sdtPr>
                <w:rPr>
                  <w:rFonts w:ascii="Arial" w:hAnsi="Arial" w:cs="Arial"/>
                  <w:sz w:val="22"/>
                  <w:szCs w:val="22"/>
                  <w:lang w:val="en-GB"/>
                </w:rPr>
                <w:id w:val="1328866722"/>
                <w14:checkbox>
                  <w14:checked w14:val="0"/>
                  <w14:checkedState w14:val="2612" w14:font="MS Gothic"/>
                  <w14:uncheckedState w14:val="2610" w14:font="MS Gothic"/>
                </w14:checkbox>
              </w:sdtPr>
              <w:sdtEndPr/>
              <w:sdtContent>
                <w:r w:rsidR="00D65C8F">
                  <w:rPr>
                    <w:rFonts w:ascii="MS Gothic" w:eastAsia="MS Gothic" w:hAnsi="MS Gothic" w:cs="Arial" w:hint="eastAsia"/>
                    <w:sz w:val="22"/>
                    <w:szCs w:val="22"/>
                    <w:lang w:val="en-GB"/>
                  </w:rPr>
                  <w:t>☐</w:t>
                </w:r>
              </w:sdtContent>
            </w:sdt>
            <w:r w:rsidR="00E30A21" w:rsidRPr="00F96018">
              <w:rPr>
                <w:rFonts w:ascii="Arial" w:hAnsi="Arial" w:cs="Arial"/>
                <w:sz w:val="22"/>
                <w:szCs w:val="22"/>
                <w:lang w:val="en-GB"/>
              </w:rPr>
              <w:tab/>
            </w:r>
            <w:r w:rsidR="00E30A21" w:rsidRPr="00F96018">
              <w:rPr>
                <w:rFonts w:ascii="Arial" w:hAnsi="Arial" w:cs="Arial"/>
                <w:color w:val="212121"/>
                <w:sz w:val="22"/>
                <w:szCs w:val="22"/>
                <w:lang w:val="en"/>
              </w:rPr>
              <w:t>16 - Miscellaneous financial loss</w:t>
            </w:r>
          </w:p>
          <w:p w14:paraId="274BF821" w14:textId="5D5156DE" w:rsidR="00E30A21" w:rsidRPr="00F96018" w:rsidRDefault="006373CD" w:rsidP="009022AE">
            <w:pPr>
              <w:pStyle w:val="ListParagraph"/>
              <w:ind w:left="0"/>
              <w:jc w:val="both"/>
              <w:rPr>
                <w:rFonts w:ascii="Arial" w:hAnsi="Arial" w:cs="Arial"/>
                <w:color w:val="212121"/>
                <w:sz w:val="22"/>
                <w:szCs w:val="22"/>
                <w:lang w:val="en"/>
              </w:rPr>
            </w:pPr>
            <w:sdt>
              <w:sdtPr>
                <w:rPr>
                  <w:rFonts w:ascii="Arial" w:hAnsi="Arial" w:cs="Arial"/>
                  <w:sz w:val="22"/>
                  <w:szCs w:val="22"/>
                  <w:lang w:val="en-GB"/>
                </w:rPr>
                <w:id w:val="-72517034"/>
                <w14:checkbox>
                  <w14:checked w14:val="0"/>
                  <w14:checkedState w14:val="2612" w14:font="MS Gothic"/>
                  <w14:uncheckedState w14:val="2610" w14:font="MS Gothic"/>
                </w14:checkbox>
              </w:sdtPr>
              <w:sdtEndPr/>
              <w:sdtContent>
                <w:r w:rsidR="00D65C8F">
                  <w:rPr>
                    <w:rFonts w:ascii="MS Gothic" w:eastAsia="MS Gothic" w:hAnsi="MS Gothic" w:cs="Arial" w:hint="eastAsia"/>
                    <w:sz w:val="22"/>
                    <w:szCs w:val="22"/>
                    <w:lang w:val="en-GB"/>
                  </w:rPr>
                  <w:t>☐</w:t>
                </w:r>
              </w:sdtContent>
            </w:sdt>
            <w:r w:rsidR="00E30A21" w:rsidRPr="00F96018">
              <w:rPr>
                <w:rFonts w:ascii="Arial" w:hAnsi="Arial" w:cs="Arial"/>
                <w:sz w:val="22"/>
                <w:szCs w:val="22"/>
                <w:lang w:val="en-GB"/>
              </w:rPr>
              <w:tab/>
            </w:r>
            <w:r w:rsidR="00E30A21" w:rsidRPr="00F96018">
              <w:rPr>
                <w:rFonts w:ascii="Arial" w:hAnsi="Arial" w:cs="Arial"/>
                <w:color w:val="212121"/>
                <w:sz w:val="22"/>
                <w:szCs w:val="22"/>
                <w:lang w:val="en"/>
              </w:rPr>
              <w:t>17 - Legal expenses</w:t>
            </w:r>
          </w:p>
          <w:p w14:paraId="287AD166" w14:textId="148CDA5C" w:rsidR="00E30A21" w:rsidRDefault="006373CD" w:rsidP="009022AE">
            <w:pPr>
              <w:pStyle w:val="ListParagraph"/>
              <w:ind w:left="0"/>
              <w:jc w:val="both"/>
              <w:rPr>
                <w:rFonts w:ascii="Arial" w:hAnsi="Arial" w:cs="Arial"/>
                <w:color w:val="212121"/>
                <w:sz w:val="22"/>
                <w:szCs w:val="22"/>
                <w:lang w:val="en"/>
              </w:rPr>
            </w:pPr>
            <w:sdt>
              <w:sdtPr>
                <w:rPr>
                  <w:rFonts w:ascii="Arial" w:hAnsi="Arial" w:cs="Arial"/>
                  <w:sz w:val="22"/>
                  <w:szCs w:val="22"/>
                  <w:lang w:val="en-GB"/>
                </w:rPr>
                <w:id w:val="-1971353366"/>
                <w14:checkbox>
                  <w14:checked w14:val="0"/>
                  <w14:checkedState w14:val="2612" w14:font="MS Gothic"/>
                  <w14:uncheckedState w14:val="2610" w14:font="MS Gothic"/>
                </w14:checkbox>
              </w:sdtPr>
              <w:sdtEndPr/>
              <w:sdtContent>
                <w:r w:rsidR="00D65C8F">
                  <w:rPr>
                    <w:rFonts w:ascii="MS Gothic" w:eastAsia="MS Gothic" w:hAnsi="MS Gothic" w:cs="Arial" w:hint="eastAsia"/>
                    <w:sz w:val="22"/>
                    <w:szCs w:val="22"/>
                    <w:lang w:val="en-GB"/>
                  </w:rPr>
                  <w:t>☐</w:t>
                </w:r>
              </w:sdtContent>
            </w:sdt>
            <w:r w:rsidR="00E30A21" w:rsidRPr="00F96018">
              <w:rPr>
                <w:rFonts w:ascii="Arial" w:hAnsi="Arial" w:cs="Arial"/>
                <w:sz w:val="22"/>
                <w:szCs w:val="22"/>
                <w:lang w:val="en-GB"/>
              </w:rPr>
              <w:tab/>
            </w:r>
            <w:r w:rsidR="00E30A21" w:rsidRPr="00F96018">
              <w:rPr>
                <w:rFonts w:ascii="Arial" w:hAnsi="Arial" w:cs="Arial"/>
                <w:color w:val="212121"/>
                <w:sz w:val="22"/>
                <w:szCs w:val="22"/>
                <w:lang w:val="en"/>
              </w:rPr>
              <w:t xml:space="preserve">18 </w:t>
            </w:r>
            <w:r w:rsidR="00876B31">
              <w:rPr>
                <w:rFonts w:ascii="Arial" w:hAnsi="Arial" w:cs="Arial"/>
                <w:color w:val="212121"/>
                <w:sz w:val="22"/>
                <w:szCs w:val="22"/>
                <w:lang w:val="en"/>
              </w:rPr>
              <w:t xml:space="preserve">- </w:t>
            </w:r>
            <w:r w:rsidR="00E30A21" w:rsidRPr="00F96018">
              <w:rPr>
                <w:rFonts w:ascii="Arial" w:hAnsi="Arial" w:cs="Arial"/>
                <w:color w:val="212121"/>
                <w:sz w:val="22"/>
                <w:szCs w:val="22"/>
                <w:lang w:val="en"/>
              </w:rPr>
              <w:t>Assistance</w:t>
            </w:r>
          </w:p>
          <w:p w14:paraId="2A1CE1FF" w14:textId="2BB2A240" w:rsidR="00A517AC" w:rsidRDefault="00A517AC" w:rsidP="009022AE">
            <w:pPr>
              <w:pStyle w:val="ListParagraph"/>
              <w:ind w:left="0"/>
              <w:jc w:val="both"/>
              <w:rPr>
                <w:rFonts w:ascii="Arial" w:hAnsi="Arial" w:cs="Arial"/>
                <w:color w:val="212121"/>
                <w:sz w:val="22"/>
                <w:szCs w:val="22"/>
                <w:lang w:val="en"/>
              </w:rPr>
            </w:pPr>
          </w:p>
          <w:p w14:paraId="7F074C82" w14:textId="41B92113" w:rsidR="00A517AC" w:rsidRPr="0086780D" w:rsidRDefault="00A517AC" w:rsidP="009022AE">
            <w:pPr>
              <w:jc w:val="both"/>
              <w:rPr>
                <w:rFonts w:ascii="Arial" w:hAnsi="Arial" w:cs="Arial"/>
                <w:b/>
                <w:color w:val="212121"/>
                <w:sz w:val="22"/>
                <w:szCs w:val="22"/>
                <w:u w:val="single"/>
                <w:lang w:val="en"/>
              </w:rPr>
            </w:pPr>
            <w:r w:rsidRPr="0086780D">
              <w:rPr>
                <w:rFonts w:ascii="Arial" w:hAnsi="Arial" w:cs="Arial"/>
                <w:b/>
                <w:color w:val="212121"/>
                <w:sz w:val="22"/>
                <w:szCs w:val="22"/>
                <w:u w:val="single"/>
                <w:lang w:val="en"/>
              </w:rPr>
              <w:t>Life insurance classes:</w:t>
            </w:r>
          </w:p>
          <w:p w14:paraId="0AAD17EF" w14:textId="77777777" w:rsidR="00876B31" w:rsidRPr="009C40E1" w:rsidRDefault="00876B31" w:rsidP="00876B31">
            <w:pPr>
              <w:tabs>
                <w:tab w:val="left" w:pos="1139"/>
              </w:tabs>
              <w:ind w:left="714" w:hanging="709"/>
              <w:rPr>
                <w:rFonts w:ascii="Arial" w:hAnsi="Arial" w:cs="Arial"/>
                <w:color w:val="212121"/>
                <w:sz w:val="22"/>
                <w:szCs w:val="22"/>
                <w:lang w:val="en"/>
              </w:rPr>
            </w:pPr>
          </w:p>
          <w:p w14:paraId="01A84622" w14:textId="51E7C814" w:rsidR="00A67A30" w:rsidRDefault="006373CD" w:rsidP="00876B31">
            <w:pPr>
              <w:tabs>
                <w:tab w:val="left" w:pos="1139"/>
              </w:tabs>
              <w:ind w:left="714" w:hanging="709"/>
              <w:rPr>
                <w:rFonts w:ascii="Arial" w:hAnsi="Arial" w:cs="Arial"/>
                <w:sz w:val="22"/>
                <w:szCs w:val="22"/>
                <w:lang w:val="en-GB"/>
              </w:rPr>
            </w:pPr>
            <w:sdt>
              <w:sdtPr>
                <w:rPr>
                  <w:rFonts w:ascii="Arial" w:hAnsi="Arial" w:cs="Arial"/>
                  <w:sz w:val="22"/>
                  <w:szCs w:val="22"/>
                  <w:lang w:val="en-GB"/>
                </w:rPr>
                <w:id w:val="-746728477"/>
                <w14:checkbox>
                  <w14:checked w14:val="0"/>
                  <w14:checkedState w14:val="2612" w14:font="MS Gothic"/>
                  <w14:uncheckedState w14:val="2610" w14:font="MS Gothic"/>
                </w14:checkbox>
              </w:sdtPr>
              <w:sdtEndPr/>
              <w:sdtContent>
                <w:r w:rsidR="00D65C8F">
                  <w:rPr>
                    <w:rFonts w:ascii="MS Gothic" w:eastAsia="MS Gothic" w:hAnsi="MS Gothic" w:cs="Arial" w:hint="eastAsia"/>
                    <w:sz w:val="22"/>
                    <w:szCs w:val="22"/>
                    <w:lang w:val="en-GB"/>
                  </w:rPr>
                  <w:t>☐</w:t>
                </w:r>
              </w:sdtContent>
            </w:sdt>
            <w:r w:rsidR="00876B31" w:rsidRPr="009C40E1">
              <w:rPr>
                <w:rFonts w:ascii="Arial" w:hAnsi="Arial" w:cs="Arial"/>
                <w:sz w:val="22"/>
                <w:szCs w:val="22"/>
                <w:lang w:val="en-GB"/>
              </w:rPr>
              <w:tab/>
              <w:t>I.</w:t>
            </w:r>
            <w:r w:rsidR="00876B31" w:rsidRPr="009C40E1">
              <w:rPr>
                <w:rFonts w:ascii="Arial" w:hAnsi="Arial" w:cs="Arial"/>
                <w:sz w:val="22"/>
                <w:szCs w:val="22"/>
                <w:lang w:val="en-GB"/>
              </w:rPr>
              <w:tab/>
              <w:t>Life, death and mixed insurance, annuity insurance - other than marriage</w:t>
            </w:r>
          </w:p>
          <w:p w14:paraId="7B6BE1E8" w14:textId="77777777" w:rsidR="00A67A30" w:rsidRDefault="00876B31" w:rsidP="00A67A30">
            <w:pPr>
              <w:tabs>
                <w:tab w:val="left" w:pos="1139"/>
              </w:tabs>
              <w:ind w:left="714" w:firstLine="425"/>
              <w:rPr>
                <w:rFonts w:ascii="Arial" w:hAnsi="Arial" w:cs="Arial"/>
                <w:sz w:val="22"/>
                <w:szCs w:val="22"/>
                <w:lang w:val="en-GB"/>
              </w:rPr>
            </w:pPr>
            <w:r w:rsidRPr="009C40E1">
              <w:rPr>
                <w:rFonts w:ascii="Arial" w:hAnsi="Arial" w:cs="Arial"/>
                <w:sz w:val="22"/>
                <w:szCs w:val="22"/>
                <w:lang w:val="en-GB"/>
              </w:rPr>
              <w:t>and</w:t>
            </w:r>
            <w:r>
              <w:rPr>
                <w:rFonts w:ascii="Arial" w:hAnsi="Arial" w:cs="Arial"/>
                <w:sz w:val="22"/>
                <w:szCs w:val="22"/>
                <w:lang w:val="en-GB"/>
              </w:rPr>
              <w:t xml:space="preserve"> </w:t>
            </w:r>
            <w:r w:rsidRPr="009C40E1">
              <w:rPr>
                <w:rFonts w:ascii="Arial" w:hAnsi="Arial" w:cs="Arial"/>
                <w:sz w:val="22"/>
                <w:szCs w:val="22"/>
                <w:lang w:val="en-GB"/>
              </w:rPr>
              <w:t xml:space="preserve">birth assurance - not linked to investment funds, as well as ancillary </w:t>
            </w:r>
          </w:p>
          <w:p w14:paraId="051B342C" w14:textId="2BC68F15" w:rsidR="00876B31" w:rsidRPr="009C40E1" w:rsidRDefault="00876B31" w:rsidP="00A67A30">
            <w:pPr>
              <w:tabs>
                <w:tab w:val="left" w:pos="1139"/>
              </w:tabs>
              <w:ind w:left="714" w:firstLine="425"/>
              <w:rPr>
                <w:rFonts w:ascii="Arial" w:hAnsi="Arial" w:cs="Arial"/>
                <w:color w:val="212121"/>
                <w:sz w:val="22"/>
                <w:szCs w:val="22"/>
                <w:lang w:val="en"/>
              </w:rPr>
            </w:pPr>
            <w:r w:rsidRPr="009C40E1">
              <w:rPr>
                <w:rFonts w:ascii="Arial" w:hAnsi="Arial" w:cs="Arial"/>
                <w:sz w:val="22"/>
                <w:szCs w:val="22"/>
                <w:lang w:val="en-GB"/>
              </w:rPr>
              <w:t>insurances to such insurances</w:t>
            </w:r>
          </w:p>
          <w:p w14:paraId="7FAD3A79" w14:textId="6268ED6C" w:rsidR="00876B31" w:rsidRPr="009C40E1" w:rsidRDefault="006373CD" w:rsidP="00876B31">
            <w:pPr>
              <w:pStyle w:val="ListParagraph"/>
              <w:tabs>
                <w:tab w:val="left" w:pos="714"/>
                <w:tab w:val="left" w:pos="1139"/>
              </w:tabs>
              <w:ind w:left="714" w:hanging="709"/>
              <w:rPr>
                <w:rFonts w:ascii="Arial" w:hAnsi="Arial" w:cs="Arial"/>
                <w:color w:val="212121"/>
                <w:sz w:val="22"/>
                <w:szCs w:val="22"/>
                <w:lang w:val="en"/>
              </w:rPr>
            </w:pPr>
            <w:sdt>
              <w:sdtPr>
                <w:rPr>
                  <w:rFonts w:ascii="Arial" w:hAnsi="Arial" w:cs="Arial"/>
                  <w:sz w:val="22"/>
                  <w:szCs w:val="22"/>
                  <w:lang w:val="en-GB"/>
                </w:rPr>
                <w:id w:val="163509666"/>
                <w14:checkbox>
                  <w14:checked w14:val="0"/>
                  <w14:checkedState w14:val="2612" w14:font="MS Gothic"/>
                  <w14:uncheckedState w14:val="2610" w14:font="MS Gothic"/>
                </w14:checkbox>
              </w:sdtPr>
              <w:sdtEndPr/>
              <w:sdtContent>
                <w:r w:rsidR="00D65C8F">
                  <w:rPr>
                    <w:rFonts w:ascii="MS Gothic" w:eastAsia="MS Gothic" w:hAnsi="MS Gothic" w:cs="Arial" w:hint="eastAsia"/>
                    <w:sz w:val="22"/>
                    <w:szCs w:val="22"/>
                    <w:lang w:val="en-GB"/>
                  </w:rPr>
                  <w:t>☐</w:t>
                </w:r>
              </w:sdtContent>
            </w:sdt>
            <w:r w:rsidR="00876B31" w:rsidRPr="009C40E1">
              <w:rPr>
                <w:rFonts w:ascii="Arial" w:hAnsi="Arial" w:cs="Arial"/>
                <w:sz w:val="22"/>
                <w:szCs w:val="22"/>
                <w:lang w:val="en-GB"/>
              </w:rPr>
              <w:tab/>
              <w:t>II.</w:t>
            </w:r>
            <w:r w:rsidR="00876B31" w:rsidRPr="009C40E1">
              <w:rPr>
                <w:rFonts w:ascii="Arial" w:hAnsi="Arial" w:cs="Arial"/>
                <w:sz w:val="22"/>
                <w:szCs w:val="22"/>
                <w:lang w:val="en-GB"/>
              </w:rPr>
              <w:tab/>
              <w:t>Marriage assurance, birth assurance</w:t>
            </w:r>
          </w:p>
          <w:p w14:paraId="12DD3894" w14:textId="718912CC" w:rsidR="00876B31" w:rsidRDefault="006373CD" w:rsidP="00876B31">
            <w:pPr>
              <w:pStyle w:val="ListParagraph"/>
              <w:tabs>
                <w:tab w:val="left" w:pos="714"/>
                <w:tab w:val="left" w:pos="1139"/>
              </w:tabs>
              <w:ind w:left="714" w:hanging="709"/>
              <w:rPr>
                <w:rFonts w:ascii="Arial" w:hAnsi="Arial" w:cs="Arial"/>
                <w:sz w:val="22"/>
                <w:szCs w:val="22"/>
                <w:lang w:val="en-GB"/>
              </w:rPr>
            </w:pPr>
            <w:sdt>
              <w:sdtPr>
                <w:rPr>
                  <w:rFonts w:ascii="Arial" w:hAnsi="Arial" w:cs="Arial"/>
                  <w:sz w:val="22"/>
                  <w:szCs w:val="22"/>
                  <w:lang w:val="en"/>
                </w:rPr>
                <w:id w:val="-1347786392"/>
                <w14:checkbox>
                  <w14:checked w14:val="0"/>
                  <w14:checkedState w14:val="2612" w14:font="MS Gothic"/>
                  <w14:uncheckedState w14:val="2610" w14:font="MS Gothic"/>
                </w14:checkbox>
              </w:sdtPr>
              <w:sdtEndPr/>
              <w:sdtContent>
                <w:r w:rsidR="00D65C8F">
                  <w:rPr>
                    <w:rFonts w:ascii="MS Gothic" w:eastAsia="MS Gothic" w:hAnsi="MS Gothic" w:cs="Arial" w:hint="eastAsia"/>
                    <w:sz w:val="22"/>
                    <w:szCs w:val="22"/>
                    <w:lang w:val="en"/>
                  </w:rPr>
                  <w:t>☐</w:t>
                </w:r>
              </w:sdtContent>
            </w:sdt>
            <w:r w:rsidR="00876B31" w:rsidRPr="009C40E1">
              <w:rPr>
                <w:rFonts w:ascii="Arial" w:hAnsi="Arial" w:cs="Arial"/>
                <w:sz w:val="22"/>
                <w:szCs w:val="22"/>
                <w:lang w:val="en"/>
              </w:rPr>
              <w:tab/>
              <w:t>III.</w:t>
            </w:r>
            <w:r w:rsidR="00876B31" w:rsidRPr="009C40E1">
              <w:rPr>
                <w:rFonts w:ascii="Arial" w:hAnsi="Arial" w:cs="Arial"/>
                <w:sz w:val="22"/>
                <w:szCs w:val="22"/>
                <w:lang w:val="en"/>
              </w:rPr>
              <w:tab/>
            </w:r>
            <w:r w:rsidR="00876B31" w:rsidRPr="009C40E1">
              <w:rPr>
                <w:rFonts w:ascii="Arial" w:hAnsi="Arial" w:cs="Arial"/>
                <w:sz w:val="22"/>
                <w:szCs w:val="22"/>
                <w:lang w:val="en-GB"/>
              </w:rPr>
              <w:t>Life, death and mixed insurance, annuity insurance linked to investment</w:t>
            </w:r>
            <w:r w:rsidR="00876B31">
              <w:rPr>
                <w:rFonts w:ascii="Arial" w:hAnsi="Arial" w:cs="Arial"/>
                <w:sz w:val="22"/>
                <w:szCs w:val="22"/>
                <w:lang w:val="en-GB"/>
              </w:rPr>
              <w:t xml:space="preserve"> </w:t>
            </w:r>
          </w:p>
          <w:p w14:paraId="7A51BC85" w14:textId="163BE56D" w:rsidR="00876B31" w:rsidRPr="009C40E1" w:rsidRDefault="00876B31" w:rsidP="00A67A30">
            <w:pPr>
              <w:pStyle w:val="ListParagraph"/>
              <w:ind w:left="1139"/>
              <w:rPr>
                <w:rFonts w:ascii="Arial" w:hAnsi="Arial" w:cs="Arial"/>
                <w:color w:val="212121"/>
                <w:sz w:val="22"/>
                <w:szCs w:val="22"/>
                <w:lang w:val="en"/>
              </w:rPr>
            </w:pPr>
            <w:r w:rsidRPr="009C40E1">
              <w:rPr>
                <w:rFonts w:ascii="Arial" w:hAnsi="Arial" w:cs="Arial"/>
                <w:sz w:val="22"/>
                <w:szCs w:val="22"/>
                <w:lang w:val="en-GB"/>
              </w:rPr>
              <w:t>funds</w:t>
            </w:r>
          </w:p>
          <w:p w14:paraId="2CBA4695" w14:textId="6C0505AB" w:rsidR="00876B31" w:rsidRPr="009C40E1" w:rsidRDefault="006373CD" w:rsidP="00876B31">
            <w:pPr>
              <w:pStyle w:val="ListParagraph"/>
              <w:tabs>
                <w:tab w:val="left" w:pos="714"/>
                <w:tab w:val="left" w:pos="1139"/>
              </w:tabs>
              <w:ind w:left="714" w:hanging="709"/>
              <w:rPr>
                <w:rFonts w:ascii="Arial" w:hAnsi="Arial" w:cs="Arial"/>
                <w:sz w:val="22"/>
                <w:szCs w:val="22"/>
                <w:lang w:val="en-GB"/>
              </w:rPr>
            </w:pPr>
            <w:sdt>
              <w:sdtPr>
                <w:rPr>
                  <w:rFonts w:ascii="Arial" w:hAnsi="Arial" w:cs="Arial"/>
                  <w:sz w:val="22"/>
                  <w:szCs w:val="22"/>
                  <w:lang w:val="en-GB"/>
                </w:rPr>
                <w:id w:val="374212541"/>
                <w14:checkbox>
                  <w14:checked w14:val="0"/>
                  <w14:checkedState w14:val="2612" w14:font="MS Gothic"/>
                  <w14:uncheckedState w14:val="2610" w14:font="MS Gothic"/>
                </w14:checkbox>
              </w:sdtPr>
              <w:sdtEndPr/>
              <w:sdtContent>
                <w:r w:rsidR="00D65C8F">
                  <w:rPr>
                    <w:rFonts w:ascii="MS Gothic" w:eastAsia="MS Gothic" w:hAnsi="MS Gothic" w:cs="Arial" w:hint="eastAsia"/>
                    <w:sz w:val="22"/>
                    <w:szCs w:val="22"/>
                    <w:lang w:val="en-GB"/>
                  </w:rPr>
                  <w:t>☐</w:t>
                </w:r>
              </w:sdtContent>
            </w:sdt>
            <w:r w:rsidR="00876B31" w:rsidRPr="009C40E1">
              <w:rPr>
                <w:rFonts w:ascii="Arial" w:hAnsi="Arial" w:cs="Arial"/>
                <w:sz w:val="22"/>
                <w:szCs w:val="22"/>
                <w:lang w:val="en-GB"/>
              </w:rPr>
              <w:tab/>
              <w:t>IV.</w:t>
            </w:r>
            <w:r w:rsidR="00876B31" w:rsidRPr="009C40E1">
              <w:rPr>
                <w:rFonts w:ascii="Arial" w:hAnsi="Arial" w:cs="Arial"/>
                <w:sz w:val="22"/>
                <w:szCs w:val="22"/>
                <w:lang w:val="en-GB"/>
              </w:rPr>
              <w:tab/>
              <w:t>Permanent health insurance</w:t>
            </w:r>
          </w:p>
          <w:p w14:paraId="01329D2C" w14:textId="4CA52F21" w:rsidR="00876B31" w:rsidRPr="009C40E1" w:rsidRDefault="006373CD" w:rsidP="00876B31">
            <w:pPr>
              <w:pStyle w:val="ListParagraph"/>
              <w:tabs>
                <w:tab w:val="left" w:pos="714"/>
                <w:tab w:val="left" w:pos="1139"/>
              </w:tabs>
              <w:ind w:left="714" w:hanging="709"/>
              <w:rPr>
                <w:rFonts w:ascii="Arial" w:hAnsi="Arial" w:cs="Arial"/>
                <w:sz w:val="22"/>
                <w:szCs w:val="22"/>
                <w:lang w:val="en-GB"/>
              </w:rPr>
            </w:pPr>
            <w:sdt>
              <w:sdtPr>
                <w:rPr>
                  <w:rFonts w:ascii="Arial" w:hAnsi="Arial" w:cs="Arial"/>
                  <w:sz w:val="22"/>
                  <w:szCs w:val="22"/>
                  <w:lang w:val="en-GB"/>
                </w:rPr>
                <w:id w:val="558364032"/>
                <w14:checkbox>
                  <w14:checked w14:val="0"/>
                  <w14:checkedState w14:val="2612" w14:font="MS Gothic"/>
                  <w14:uncheckedState w14:val="2610" w14:font="MS Gothic"/>
                </w14:checkbox>
              </w:sdtPr>
              <w:sdtEndPr/>
              <w:sdtContent>
                <w:r w:rsidR="00D65C8F">
                  <w:rPr>
                    <w:rFonts w:ascii="MS Gothic" w:eastAsia="MS Gothic" w:hAnsi="MS Gothic" w:cs="Arial" w:hint="eastAsia"/>
                    <w:sz w:val="22"/>
                    <w:szCs w:val="22"/>
                    <w:lang w:val="en-GB"/>
                  </w:rPr>
                  <w:t>☐</w:t>
                </w:r>
              </w:sdtContent>
            </w:sdt>
            <w:r w:rsidR="00876B31" w:rsidRPr="009C40E1">
              <w:rPr>
                <w:rFonts w:ascii="Arial" w:hAnsi="Arial" w:cs="Arial"/>
                <w:sz w:val="22"/>
                <w:szCs w:val="22"/>
                <w:lang w:val="en-GB"/>
              </w:rPr>
              <w:tab/>
              <w:t>V.</w:t>
            </w:r>
            <w:r w:rsidR="00876B31" w:rsidRPr="009C40E1">
              <w:rPr>
                <w:rFonts w:ascii="Arial" w:hAnsi="Arial" w:cs="Arial"/>
                <w:sz w:val="22"/>
                <w:szCs w:val="22"/>
                <w:lang w:val="en-GB"/>
              </w:rPr>
              <w:tab/>
              <w:t>Tontines</w:t>
            </w:r>
          </w:p>
          <w:p w14:paraId="0DC448B3" w14:textId="0384CBE7" w:rsidR="00876B31" w:rsidRPr="009C40E1" w:rsidRDefault="006373CD" w:rsidP="00876B31">
            <w:pPr>
              <w:pStyle w:val="ListParagraph"/>
              <w:tabs>
                <w:tab w:val="left" w:pos="714"/>
                <w:tab w:val="left" w:pos="1139"/>
              </w:tabs>
              <w:ind w:left="714" w:hanging="709"/>
              <w:rPr>
                <w:rFonts w:ascii="Arial" w:hAnsi="Arial" w:cs="Arial"/>
                <w:color w:val="212121"/>
                <w:sz w:val="22"/>
                <w:szCs w:val="22"/>
                <w:lang w:val="en"/>
              </w:rPr>
            </w:pPr>
            <w:sdt>
              <w:sdtPr>
                <w:rPr>
                  <w:rFonts w:ascii="Arial" w:hAnsi="Arial" w:cs="Arial"/>
                  <w:sz w:val="22"/>
                  <w:szCs w:val="22"/>
                  <w:lang w:val="en-GB"/>
                </w:rPr>
                <w:id w:val="-1847159176"/>
                <w14:checkbox>
                  <w14:checked w14:val="0"/>
                  <w14:checkedState w14:val="2612" w14:font="MS Gothic"/>
                  <w14:uncheckedState w14:val="2610" w14:font="MS Gothic"/>
                </w14:checkbox>
              </w:sdtPr>
              <w:sdtEndPr/>
              <w:sdtContent>
                <w:r w:rsidR="00D65C8F">
                  <w:rPr>
                    <w:rFonts w:ascii="MS Gothic" w:eastAsia="MS Gothic" w:hAnsi="MS Gothic" w:cs="Arial" w:hint="eastAsia"/>
                    <w:sz w:val="22"/>
                    <w:szCs w:val="22"/>
                    <w:lang w:val="en-GB"/>
                  </w:rPr>
                  <w:t>☐</w:t>
                </w:r>
              </w:sdtContent>
            </w:sdt>
            <w:r w:rsidR="00876B31" w:rsidRPr="009C40E1">
              <w:rPr>
                <w:rFonts w:ascii="Arial" w:hAnsi="Arial" w:cs="Arial"/>
                <w:sz w:val="22"/>
                <w:szCs w:val="22"/>
                <w:lang w:val="en-GB"/>
              </w:rPr>
              <w:tab/>
              <w:t>VI.</w:t>
            </w:r>
            <w:r w:rsidR="00876B31" w:rsidRPr="009C40E1">
              <w:rPr>
                <w:rFonts w:ascii="Arial" w:hAnsi="Arial" w:cs="Arial"/>
                <w:sz w:val="22"/>
                <w:szCs w:val="22"/>
                <w:lang w:val="en-GB"/>
              </w:rPr>
              <w:tab/>
              <w:t>Capital redemption operations</w:t>
            </w:r>
          </w:p>
          <w:p w14:paraId="11EDC585" w14:textId="549F6991" w:rsidR="00876B31" w:rsidRPr="000C4E6F" w:rsidRDefault="006373CD" w:rsidP="000C4E6F">
            <w:pPr>
              <w:pStyle w:val="ListParagraph"/>
              <w:tabs>
                <w:tab w:val="left" w:pos="714"/>
                <w:tab w:val="left" w:pos="1139"/>
              </w:tabs>
              <w:ind w:left="714" w:hanging="709"/>
              <w:rPr>
                <w:rFonts w:ascii="Arial" w:hAnsi="Arial" w:cs="Arial"/>
                <w:color w:val="212121"/>
                <w:sz w:val="22"/>
                <w:szCs w:val="22"/>
                <w:lang w:val="en"/>
              </w:rPr>
            </w:pPr>
            <w:sdt>
              <w:sdtPr>
                <w:rPr>
                  <w:rFonts w:ascii="Arial" w:hAnsi="Arial" w:cs="Arial"/>
                  <w:sz w:val="22"/>
                  <w:szCs w:val="22"/>
                  <w:lang w:val="en-GB"/>
                </w:rPr>
                <w:id w:val="-383413095"/>
                <w14:checkbox>
                  <w14:checked w14:val="0"/>
                  <w14:checkedState w14:val="2612" w14:font="MS Gothic"/>
                  <w14:uncheckedState w14:val="2610" w14:font="MS Gothic"/>
                </w14:checkbox>
              </w:sdtPr>
              <w:sdtEndPr/>
              <w:sdtContent>
                <w:r w:rsidR="00D65C8F">
                  <w:rPr>
                    <w:rFonts w:ascii="MS Gothic" w:eastAsia="MS Gothic" w:hAnsi="MS Gothic" w:cs="Arial" w:hint="eastAsia"/>
                    <w:sz w:val="22"/>
                    <w:szCs w:val="22"/>
                    <w:lang w:val="en-GB"/>
                  </w:rPr>
                  <w:t>☐</w:t>
                </w:r>
              </w:sdtContent>
            </w:sdt>
            <w:r w:rsidR="00876B31" w:rsidRPr="009C40E1">
              <w:rPr>
                <w:rFonts w:ascii="Arial" w:hAnsi="Arial" w:cs="Arial"/>
                <w:sz w:val="22"/>
                <w:szCs w:val="22"/>
                <w:lang w:val="en-GB"/>
              </w:rPr>
              <w:tab/>
              <w:t>VII.</w:t>
            </w:r>
            <w:r w:rsidR="00876B31" w:rsidRPr="009C40E1">
              <w:rPr>
                <w:rFonts w:ascii="Arial" w:hAnsi="Arial" w:cs="Arial"/>
                <w:sz w:val="22"/>
                <w:szCs w:val="22"/>
                <w:lang w:val="en-GB"/>
              </w:rPr>
              <w:tab/>
              <w:t>Management of group pension funds</w:t>
            </w:r>
          </w:p>
          <w:p w14:paraId="0ABFF902" w14:textId="77777777" w:rsidR="0045177A" w:rsidRPr="003503E7" w:rsidRDefault="0045177A" w:rsidP="00902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n-US"/>
              </w:rPr>
            </w:pPr>
          </w:p>
        </w:tc>
      </w:tr>
      <w:tr w:rsidR="0045177A" w:rsidRPr="000C4E6F" w14:paraId="51FFD577" w14:textId="77777777" w:rsidTr="009022AE">
        <w:tc>
          <w:tcPr>
            <w:tcW w:w="461" w:type="dxa"/>
          </w:tcPr>
          <w:p w14:paraId="4E30BB14" w14:textId="77777777" w:rsidR="0045177A" w:rsidRPr="00F96018" w:rsidRDefault="0045177A" w:rsidP="009022AE">
            <w:pPr>
              <w:pStyle w:val="Default"/>
              <w:spacing w:after="302"/>
              <w:jc w:val="both"/>
              <w:rPr>
                <w:rFonts w:ascii="Arial" w:hAnsi="Arial" w:cs="Arial"/>
                <w:sz w:val="22"/>
                <w:szCs w:val="22"/>
              </w:rPr>
            </w:pPr>
            <w:r w:rsidRPr="00F96018">
              <w:rPr>
                <w:rFonts w:ascii="Arial" w:hAnsi="Arial" w:cs="Arial"/>
                <w:sz w:val="22"/>
                <w:szCs w:val="22"/>
              </w:rPr>
              <w:lastRenderedPageBreak/>
              <w:t>10</w:t>
            </w:r>
          </w:p>
        </w:tc>
        <w:tc>
          <w:tcPr>
            <w:tcW w:w="8752" w:type="dxa"/>
          </w:tcPr>
          <w:p w14:paraId="3E85BD21" w14:textId="745658D6" w:rsidR="0045177A" w:rsidRDefault="0045177A" w:rsidP="009022AE">
            <w:pPr>
              <w:jc w:val="both"/>
              <w:rPr>
                <w:rFonts w:ascii="Arial" w:hAnsi="Arial" w:cs="Arial"/>
                <w:sz w:val="22"/>
                <w:szCs w:val="22"/>
                <w:lang w:val="en-US"/>
              </w:rPr>
            </w:pPr>
            <w:r w:rsidRPr="00113D91">
              <w:rPr>
                <w:rFonts w:ascii="Arial" w:hAnsi="Arial" w:cs="Arial"/>
                <w:sz w:val="22"/>
                <w:szCs w:val="22"/>
                <w:lang w:val="en-US"/>
              </w:rPr>
              <w:t>The nature of the risks or commitments which the insurance undertaking proposes to cover in the Host Member State</w:t>
            </w:r>
            <w:r w:rsidR="009D7335">
              <w:rPr>
                <w:rFonts w:ascii="Arial" w:hAnsi="Arial" w:cs="Arial"/>
                <w:sz w:val="22"/>
                <w:szCs w:val="22"/>
                <w:lang w:val="en-US"/>
              </w:rPr>
              <w:t>:</w:t>
            </w:r>
          </w:p>
          <w:p w14:paraId="2BB57F65" w14:textId="77777777" w:rsidR="00E30A21" w:rsidRDefault="00E30A21" w:rsidP="009022AE">
            <w:pPr>
              <w:jc w:val="both"/>
              <w:rPr>
                <w:rFonts w:ascii="Arial" w:hAnsi="Arial" w:cs="Arial"/>
                <w:sz w:val="22"/>
                <w:szCs w:val="22"/>
                <w:lang w:val="en-US"/>
              </w:rPr>
            </w:pPr>
          </w:p>
          <w:p w14:paraId="6CE50873" w14:textId="77777777" w:rsidR="00E30A21" w:rsidRDefault="00E30A21" w:rsidP="009022AE">
            <w:pPr>
              <w:jc w:val="both"/>
              <w:rPr>
                <w:rFonts w:ascii="Arial" w:hAnsi="Arial" w:cs="Arial"/>
                <w:sz w:val="22"/>
                <w:szCs w:val="22"/>
                <w:lang w:val="en-US"/>
              </w:rPr>
            </w:pPr>
          </w:p>
          <w:p w14:paraId="29821DEA" w14:textId="77777777" w:rsidR="00E30A21" w:rsidRDefault="00E30A21" w:rsidP="009022AE">
            <w:pPr>
              <w:jc w:val="both"/>
              <w:rPr>
                <w:rFonts w:ascii="Arial" w:hAnsi="Arial" w:cs="Arial"/>
                <w:sz w:val="22"/>
                <w:szCs w:val="22"/>
                <w:lang w:val="en-US"/>
              </w:rPr>
            </w:pPr>
          </w:p>
          <w:p w14:paraId="0F1C7B03" w14:textId="77777777" w:rsidR="00E30A21" w:rsidRDefault="00E30A21" w:rsidP="009022AE">
            <w:pPr>
              <w:jc w:val="both"/>
              <w:rPr>
                <w:rFonts w:ascii="Arial" w:hAnsi="Arial" w:cs="Arial"/>
                <w:sz w:val="22"/>
                <w:szCs w:val="22"/>
                <w:lang w:val="en-US"/>
              </w:rPr>
            </w:pPr>
          </w:p>
          <w:p w14:paraId="52A7E6E0" w14:textId="77777777" w:rsidR="00E30A21" w:rsidRPr="00113D91" w:rsidRDefault="00E30A21" w:rsidP="009022AE">
            <w:pPr>
              <w:jc w:val="both"/>
              <w:rPr>
                <w:rFonts w:ascii="Arial" w:hAnsi="Arial" w:cs="Arial"/>
                <w:sz w:val="22"/>
                <w:szCs w:val="22"/>
                <w:lang w:val="en-US"/>
              </w:rPr>
            </w:pPr>
          </w:p>
          <w:p w14:paraId="0E50EF7A" w14:textId="77777777" w:rsidR="0045177A" w:rsidRPr="00F96018" w:rsidRDefault="0045177A" w:rsidP="009022AE">
            <w:pPr>
              <w:pStyle w:val="ListParagraph"/>
              <w:ind w:left="0"/>
              <w:jc w:val="both"/>
              <w:rPr>
                <w:rFonts w:ascii="Arial" w:hAnsi="Arial" w:cs="Arial"/>
                <w:sz w:val="22"/>
                <w:szCs w:val="22"/>
                <w:lang w:val="en-GB"/>
              </w:rPr>
            </w:pPr>
          </w:p>
        </w:tc>
      </w:tr>
      <w:tr w:rsidR="0045177A" w:rsidRPr="000C4E6F" w14:paraId="2F30364C" w14:textId="77777777" w:rsidTr="009022AE">
        <w:tc>
          <w:tcPr>
            <w:tcW w:w="461" w:type="dxa"/>
          </w:tcPr>
          <w:p w14:paraId="5EAD0E45" w14:textId="77777777" w:rsidR="0045177A" w:rsidRPr="00F96018" w:rsidRDefault="0045177A" w:rsidP="009022AE">
            <w:pPr>
              <w:pStyle w:val="Default"/>
              <w:spacing w:after="302"/>
              <w:jc w:val="both"/>
              <w:rPr>
                <w:rFonts w:ascii="Arial" w:hAnsi="Arial" w:cs="Arial"/>
                <w:sz w:val="22"/>
                <w:szCs w:val="22"/>
              </w:rPr>
            </w:pPr>
            <w:r w:rsidRPr="00F96018">
              <w:rPr>
                <w:rFonts w:ascii="Arial" w:hAnsi="Arial" w:cs="Arial"/>
                <w:sz w:val="22"/>
                <w:szCs w:val="22"/>
              </w:rPr>
              <w:t>11</w:t>
            </w:r>
          </w:p>
        </w:tc>
        <w:tc>
          <w:tcPr>
            <w:tcW w:w="8752" w:type="dxa"/>
          </w:tcPr>
          <w:p w14:paraId="30095751" w14:textId="57AF2DC8" w:rsidR="0045177A" w:rsidRDefault="0045177A" w:rsidP="00902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US"/>
              </w:rPr>
            </w:pPr>
            <w:r w:rsidRPr="00F96018">
              <w:rPr>
                <w:rFonts w:ascii="Arial" w:hAnsi="Arial" w:cs="Arial"/>
                <w:sz w:val="22"/>
                <w:szCs w:val="22"/>
                <w:lang w:val="en-US"/>
              </w:rPr>
              <w:t xml:space="preserve">If the insurance undertaking intends to cover risks in class 10 of Annex I to the Solvency II Directive not </w:t>
            </w:r>
            <w:r w:rsidR="00806D7C">
              <w:rPr>
                <w:rFonts w:ascii="Arial" w:hAnsi="Arial" w:cs="Arial"/>
                <w:sz w:val="22"/>
                <w:szCs w:val="22"/>
                <w:lang w:val="en-US"/>
              </w:rPr>
              <w:t xml:space="preserve">limited to </w:t>
            </w:r>
            <w:r w:rsidRPr="00F96018">
              <w:rPr>
                <w:rFonts w:ascii="Arial" w:hAnsi="Arial" w:cs="Arial"/>
                <w:sz w:val="22"/>
                <w:szCs w:val="22"/>
                <w:lang w:val="en-US"/>
              </w:rPr>
              <w:t>carrier’s liability:</w:t>
            </w:r>
            <w:r w:rsidR="001551A0">
              <w:rPr>
                <w:rFonts w:ascii="Arial" w:hAnsi="Arial" w:cs="Arial"/>
                <w:sz w:val="22"/>
                <w:szCs w:val="22"/>
                <w:lang w:val="en-US"/>
              </w:rPr>
              <w:t xml:space="preserve"> </w:t>
            </w:r>
            <w:r w:rsidRPr="00F96018">
              <w:rPr>
                <w:rFonts w:ascii="Arial" w:hAnsi="Arial" w:cs="Arial"/>
                <w:sz w:val="22"/>
                <w:szCs w:val="22"/>
                <w:lang w:val="en-US"/>
              </w:rPr>
              <w:t>(</w:t>
            </w:r>
            <w:proofErr w:type="spellStart"/>
            <w:r w:rsidRPr="00F96018">
              <w:rPr>
                <w:rFonts w:ascii="Arial" w:hAnsi="Arial" w:cs="Arial"/>
                <w:sz w:val="22"/>
                <w:szCs w:val="22"/>
                <w:lang w:val="en-US"/>
              </w:rPr>
              <w:t>i</w:t>
            </w:r>
            <w:proofErr w:type="spellEnd"/>
            <w:r w:rsidRPr="00F96018">
              <w:rPr>
                <w:rFonts w:ascii="Arial" w:hAnsi="Arial" w:cs="Arial"/>
                <w:sz w:val="22"/>
                <w:szCs w:val="22"/>
                <w:lang w:val="en-US"/>
              </w:rPr>
              <w:t>) the name and address of the claims representative as referred to in article 18(1)(h) of the Solvency II Directive</w:t>
            </w:r>
            <w:r w:rsidR="00E30A21">
              <w:rPr>
                <w:rFonts w:ascii="Arial" w:hAnsi="Arial" w:cs="Arial"/>
                <w:sz w:val="22"/>
                <w:szCs w:val="22"/>
                <w:lang w:val="en-US"/>
              </w:rPr>
              <w:t>:</w:t>
            </w:r>
          </w:p>
          <w:p w14:paraId="716787A1" w14:textId="77777777" w:rsidR="00E30A21" w:rsidRDefault="00E30A21" w:rsidP="00902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US"/>
              </w:rPr>
            </w:pPr>
          </w:p>
          <w:p w14:paraId="2BCB1716" w14:textId="06CE37FD" w:rsidR="00F53F60" w:rsidRDefault="00F53F60" w:rsidP="00902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US"/>
              </w:rPr>
            </w:pPr>
          </w:p>
          <w:p w14:paraId="30468668" w14:textId="1C9EFEAD" w:rsidR="009444CB" w:rsidRDefault="009444CB" w:rsidP="00902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US"/>
              </w:rPr>
            </w:pPr>
          </w:p>
          <w:p w14:paraId="1A9D03D9" w14:textId="77777777" w:rsidR="009444CB" w:rsidRDefault="009444CB" w:rsidP="00902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US"/>
              </w:rPr>
            </w:pPr>
          </w:p>
          <w:p w14:paraId="29417A8A" w14:textId="77777777" w:rsidR="00E30A21" w:rsidRPr="00F96018" w:rsidRDefault="00E30A21" w:rsidP="00902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US"/>
              </w:rPr>
            </w:pPr>
          </w:p>
          <w:p w14:paraId="5006C7EA" w14:textId="77777777" w:rsidR="0045177A" w:rsidRPr="00F96018" w:rsidRDefault="0045177A" w:rsidP="009022AE">
            <w:pPr>
              <w:pStyle w:val="ListParagraph"/>
              <w:ind w:left="0"/>
              <w:jc w:val="both"/>
              <w:rPr>
                <w:rFonts w:ascii="Arial" w:hAnsi="Arial" w:cs="Arial"/>
                <w:sz w:val="22"/>
                <w:szCs w:val="22"/>
                <w:lang w:val="en-US"/>
              </w:rPr>
            </w:pPr>
          </w:p>
        </w:tc>
      </w:tr>
      <w:tr w:rsidR="00F65699" w:rsidRPr="00E4252A" w14:paraId="44A7C84C" w14:textId="77777777" w:rsidTr="009022AE">
        <w:tc>
          <w:tcPr>
            <w:tcW w:w="461" w:type="dxa"/>
          </w:tcPr>
          <w:p w14:paraId="679FD6BA" w14:textId="77777777" w:rsidR="00F65699" w:rsidRPr="00F96018" w:rsidRDefault="00F65699" w:rsidP="009022AE">
            <w:pPr>
              <w:pStyle w:val="Default"/>
              <w:spacing w:after="302"/>
              <w:jc w:val="both"/>
              <w:rPr>
                <w:rFonts w:ascii="Arial" w:hAnsi="Arial" w:cs="Arial"/>
                <w:sz w:val="22"/>
                <w:szCs w:val="22"/>
              </w:rPr>
            </w:pPr>
            <w:r w:rsidRPr="00F96018">
              <w:rPr>
                <w:rFonts w:ascii="Arial" w:hAnsi="Arial" w:cs="Arial"/>
                <w:sz w:val="22"/>
                <w:szCs w:val="22"/>
              </w:rPr>
              <w:lastRenderedPageBreak/>
              <w:t>12</w:t>
            </w:r>
          </w:p>
        </w:tc>
        <w:tc>
          <w:tcPr>
            <w:tcW w:w="8752" w:type="dxa"/>
          </w:tcPr>
          <w:p w14:paraId="79FD8498" w14:textId="623FE8C6" w:rsidR="00F65699" w:rsidRDefault="00F65699" w:rsidP="00902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US"/>
              </w:rPr>
            </w:pPr>
            <w:r w:rsidRPr="00F96018">
              <w:rPr>
                <w:rFonts w:ascii="Arial" w:hAnsi="Arial" w:cs="Arial"/>
                <w:sz w:val="22"/>
                <w:szCs w:val="22"/>
                <w:lang w:val="en-US"/>
              </w:rPr>
              <w:t xml:space="preserve">If the insurance undertaking intends to cover risks in class 10 of Annex I to the Solvency II Directive not </w:t>
            </w:r>
            <w:r w:rsidR="00806D7C">
              <w:rPr>
                <w:rFonts w:ascii="Arial" w:hAnsi="Arial" w:cs="Arial"/>
                <w:sz w:val="22"/>
                <w:szCs w:val="22"/>
                <w:lang w:val="en-US"/>
              </w:rPr>
              <w:t>limited to</w:t>
            </w:r>
            <w:r w:rsidRPr="00F96018">
              <w:rPr>
                <w:rFonts w:ascii="Arial" w:hAnsi="Arial" w:cs="Arial"/>
                <w:sz w:val="22"/>
                <w:szCs w:val="22"/>
                <w:lang w:val="en-US"/>
              </w:rPr>
              <w:t xml:space="preserve"> carrier’s liability:</w:t>
            </w:r>
            <w:r w:rsidR="00224310">
              <w:rPr>
                <w:rFonts w:ascii="Arial" w:hAnsi="Arial" w:cs="Arial"/>
                <w:sz w:val="22"/>
                <w:szCs w:val="22"/>
                <w:lang w:val="en-US"/>
              </w:rPr>
              <w:t xml:space="preserve"> </w:t>
            </w:r>
            <w:r w:rsidRPr="00F96018">
              <w:rPr>
                <w:rFonts w:ascii="Arial" w:hAnsi="Arial" w:cs="Arial"/>
                <w:sz w:val="22"/>
                <w:szCs w:val="22"/>
                <w:lang w:val="en-US"/>
              </w:rPr>
              <w:t xml:space="preserve">(ii) </w:t>
            </w:r>
            <w:r w:rsidRPr="00F96018">
              <w:rPr>
                <w:rFonts w:ascii="Arial" w:hAnsi="Arial" w:cs="Arial"/>
                <w:sz w:val="22"/>
                <w:szCs w:val="22"/>
                <w:u w:val="single"/>
                <w:lang w:val="en-US"/>
              </w:rPr>
              <w:t>declaration and a proof</w:t>
            </w:r>
            <w:r w:rsidRPr="00F96018">
              <w:rPr>
                <w:rFonts w:ascii="Arial" w:hAnsi="Arial" w:cs="Arial"/>
                <w:sz w:val="22"/>
                <w:szCs w:val="22"/>
                <w:lang w:val="en-US"/>
              </w:rPr>
              <w:t xml:space="preserve"> that it has become a member of the national bureau and national guarantee fund of the Host Member State</w:t>
            </w:r>
            <w:r w:rsidR="00E30A21">
              <w:rPr>
                <w:rFonts w:ascii="Arial" w:hAnsi="Arial" w:cs="Arial"/>
                <w:sz w:val="22"/>
                <w:szCs w:val="22"/>
                <w:lang w:val="en-US"/>
              </w:rPr>
              <w:t>:</w:t>
            </w:r>
          </w:p>
          <w:p w14:paraId="0DD4B20F" w14:textId="77777777" w:rsidR="00E30A21" w:rsidRDefault="00E30A21" w:rsidP="00902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US"/>
              </w:rPr>
            </w:pPr>
          </w:p>
          <w:p w14:paraId="33BFA039" w14:textId="77777777" w:rsidR="00E30A21" w:rsidRDefault="00E30A21" w:rsidP="00902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US"/>
              </w:rPr>
            </w:pPr>
          </w:p>
          <w:p w14:paraId="0FF93D27" w14:textId="6D19D5EC" w:rsidR="00F65699" w:rsidRDefault="00F65699" w:rsidP="00902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US"/>
              </w:rPr>
            </w:pPr>
          </w:p>
          <w:p w14:paraId="1330A76A" w14:textId="77777777" w:rsidR="009444CB" w:rsidRPr="00F96018" w:rsidRDefault="009444CB" w:rsidP="00902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US"/>
              </w:rPr>
            </w:pPr>
          </w:p>
          <w:p w14:paraId="67ABCB6B" w14:textId="77777777" w:rsidR="00F65699" w:rsidRPr="00E30A21" w:rsidRDefault="00E30A21" w:rsidP="00902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i/>
                <w:sz w:val="22"/>
                <w:szCs w:val="22"/>
                <w:lang w:val="en-US"/>
              </w:rPr>
            </w:pPr>
            <w:r w:rsidRPr="00E30A21">
              <w:rPr>
                <w:rFonts w:ascii="Arial" w:hAnsi="Arial" w:cs="Arial"/>
                <w:b/>
                <w:i/>
                <w:sz w:val="22"/>
                <w:szCs w:val="22"/>
                <w:lang w:val="en-US"/>
              </w:rPr>
              <w:t>Please attach a proof</w:t>
            </w:r>
          </w:p>
        </w:tc>
      </w:tr>
      <w:tr w:rsidR="00F65699" w:rsidRPr="000C4E6F" w14:paraId="207AB362" w14:textId="77777777" w:rsidTr="009022AE">
        <w:tc>
          <w:tcPr>
            <w:tcW w:w="461" w:type="dxa"/>
          </w:tcPr>
          <w:p w14:paraId="73BBF22F" w14:textId="77777777" w:rsidR="00F65699" w:rsidRPr="00F96018" w:rsidRDefault="00F65699" w:rsidP="009022AE">
            <w:pPr>
              <w:pStyle w:val="Default"/>
              <w:spacing w:after="302"/>
              <w:jc w:val="both"/>
              <w:rPr>
                <w:rFonts w:ascii="Arial" w:hAnsi="Arial" w:cs="Arial"/>
                <w:sz w:val="22"/>
                <w:szCs w:val="22"/>
              </w:rPr>
            </w:pPr>
            <w:r w:rsidRPr="00F96018">
              <w:rPr>
                <w:rFonts w:ascii="Arial" w:hAnsi="Arial" w:cs="Arial"/>
                <w:sz w:val="22"/>
                <w:szCs w:val="22"/>
              </w:rPr>
              <w:t>13</w:t>
            </w:r>
          </w:p>
        </w:tc>
        <w:tc>
          <w:tcPr>
            <w:tcW w:w="8752" w:type="dxa"/>
          </w:tcPr>
          <w:p w14:paraId="0C46E878" w14:textId="12730BDE" w:rsidR="00F65699" w:rsidRDefault="00F65699" w:rsidP="00902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US"/>
              </w:rPr>
            </w:pPr>
            <w:r w:rsidRPr="00F96018">
              <w:rPr>
                <w:rFonts w:ascii="Arial" w:hAnsi="Arial" w:cs="Arial"/>
                <w:sz w:val="22"/>
                <w:szCs w:val="22"/>
                <w:lang w:val="en-US"/>
              </w:rPr>
              <w:t>If the insurance undertaking intends to cover risks relating to legal expenses insurance (class 17), the option chosen from those described in Article 200 of the Solvency II</w:t>
            </w:r>
            <w:r w:rsidR="004B00CE">
              <w:rPr>
                <w:rFonts w:ascii="Arial" w:hAnsi="Arial" w:cs="Arial"/>
                <w:sz w:val="22"/>
                <w:szCs w:val="22"/>
                <w:lang w:val="en-US"/>
              </w:rPr>
              <w:t>:</w:t>
            </w:r>
          </w:p>
          <w:p w14:paraId="629B0C54" w14:textId="77777777" w:rsidR="00280AA8" w:rsidRDefault="00280AA8" w:rsidP="00902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US"/>
              </w:rPr>
            </w:pPr>
          </w:p>
          <w:p w14:paraId="1750EC95" w14:textId="557818E4" w:rsidR="004B00CE" w:rsidRDefault="006373CD" w:rsidP="009022AE">
            <w:pPr>
              <w:shd w:val="clear" w:color="auto" w:fill="FFFFFF"/>
              <w:tabs>
                <w:tab w:val="left" w:pos="916"/>
              </w:tabs>
              <w:jc w:val="both"/>
              <w:rPr>
                <w:rFonts w:ascii="Arial" w:hAnsi="Arial" w:cs="Arial"/>
                <w:sz w:val="22"/>
                <w:szCs w:val="22"/>
                <w:lang w:val="en-US"/>
              </w:rPr>
            </w:pPr>
            <w:sdt>
              <w:sdtPr>
                <w:rPr>
                  <w:rFonts w:ascii="Arial" w:hAnsi="Arial" w:cs="Arial"/>
                  <w:sz w:val="22"/>
                  <w:szCs w:val="22"/>
                  <w:lang w:val="en-GB"/>
                </w:rPr>
                <w:id w:val="-1408146082"/>
                <w14:checkbox>
                  <w14:checked w14:val="0"/>
                  <w14:checkedState w14:val="2612" w14:font="MS Gothic"/>
                  <w14:uncheckedState w14:val="2610" w14:font="MS Gothic"/>
                </w14:checkbox>
              </w:sdtPr>
              <w:sdtEndPr/>
              <w:sdtContent>
                <w:r w:rsidR="00280AA8" w:rsidRPr="00F96018">
                  <w:rPr>
                    <w:rFonts w:ascii="Segoe UI Symbol" w:eastAsia="MS Gothic" w:hAnsi="Segoe UI Symbol" w:cs="Segoe UI Symbol"/>
                    <w:sz w:val="22"/>
                    <w:szCs w:val="22"/>
                    <w:lang w:val="en-GB"/>
                  </w:rPr>
                  <w:t>☐</w:t>
                </w:r>
              </w:sdtContent>
            </w:sdt>
            <w:r w:rsidR="00280AA8">
              <w:rPr>
                <w:rFonts w:ascii="Arial" w:hAnsi="Arial" w:cs="Arial"/>
                <w:sz w:val="22"/>
                <w:szCs w:val="22"/>
                <w:lang w:val="en-GB"/>
              </w:rPr>
              <w:tab/>
              <w:t>Method 2</w:t>
            </w:r>
          </w:p>
          <w:p w14:paraId="1690D152" w14:textId="598C4FA9" w:rsidR="004B00CE" w:rsidRDefault="006373CD" w:rsidP="009022AE">
            <w:pPr>
              <w:shd w:val="clear" w:color="auto" w:fill="FFFFFF"/>
              <w:tabs>
                <w:tab w:val="left" w:pos="916"/>
              </w:tabs>
              <w:jc w:val="both"/>
              <w:rPr>
                <w:rFonts w:ascii="Arial" w:hAnsi="Arial" w:cs="Arial"/>
                <w:sz w:val="22"/>
                <w:szCs w:val="22"/>
                <w:lang w:val="en-GB"/>
              </w:rPr>
            </w:pPr>
            <w:sdt>
              <w:sdtPr>
                <w:rPr>
                  <w:rFonts w:ascii="Arial" w:hAnsi="Arial" w:cs="Arial"/>
                  <w:sz w:val="22"/>
                  <w:szCs w:val="22"/>
                  <w:lang w:val="en-GB"/>
                </w:rPr>
                <w:id w:val="-520708829"/>
                <w14:checkbox>
                  <w14:checked w14:val="0"/>
                  <w14:checkedState w14:val="2612" w14:font="MS Gothic"/>
                  <w14:uncheckedState w14:val="2610" w14:font="MS Gothic"/>
                </w14:checkbox>
              </w:sdtPr>
              <w:sdtEndPr/>
              <w:sdtContent>
                <w:r w:rsidR="00280AA8" w:rsidRPr="00F96018">
                  <w:rPr>
                    <w:rFonts w:ascii="Segoe UI Symbol" w:eastAsia="MS Gothic" w:hAnsi="Segoe UI Symbol" w:cs="Segoe UI Symbol"/>
                    <w:sz w:val="22"/>
                    <w:szCs w:val="22"/>
                    <w:lang w:val="en-GB"/>
                  </w:rPr>
                  <w:t>☐</w:t>
                </w:r>
              </w:sdtContent>
            </w:sdt>
            <w:r w:rsidR="00280AA8">
              <w:rPr>
                <w:rFonts w:ascii="Arial" w:hAnsi="Arial" w:cs="Arial"/>
                <w:sz w:val="22"/>
                <w:szCs w:val="22"/>
                <w:lang w:val="en-GB"/>
              </w:rPr>
              <w:tab/>
              <w:t>Method 3</w:t>
            </w:r>
          </w:p>
          <w:p w14:paraId="340123E8" w14:textId="34F4BC13" w:rsidR="00280AA8" w:rsidRDefault="006373CD" w:rsidP="009022AE">
            <w:pPr>
              <w:shd w:val="clear" w:color="auto" w:fill="FFFFFF"/>
              <w:tabs>
                <w:tab w:val="left" w:pos="916"/>
              </w:tabs>
              <w:jc w:val="both"/>
              <w:rPr>
                <w:rFonts w:ascii="Arial" w:hAnsi="Arial" w:cs="Arial"/>
                <w:sz w:val="22"/>
                <w:szCs w:val="22"/>
                <w:lang w:val="en-GB"/>
              </w:rPr>
            </w:pPr>
            <w:sdt>
              <w:sdtPr>
                <w:rPr>
                  <w:rFonts w:ascii="Arial" w:hAnsi="Arial" w:cs="Arial"/>
                  <w:sz w:val="22"/>
                  <w:szCs w:val="22"/>
                  <w:lang w:val="en-GB"/>
                </w:rPr>
                <w:id w:val="1435935480"/>
                <w14:checkbox>
                  <w14:checked w14:val="0"/>
                  <w14:checkedState w14:val="2612" w14:font="MS Gothic"/>
                  <w14:uncheckedState w14:val="2610" w14:font="MS Gothic"/>
                </w14:checkbox>
              </w:sdtPr>
              <w:sdtEndPr/>
              <w:sdtContent>
                <w:r w:rsidR="00280AA8" w:rsidRPr="00F96018">
                  <w:rPr>
                    <w:rFonts w:ascii="Segoe UI Symbol" w:eastAsia="MS Gothic" w:hAnsi="Segoe UI Symbol" w:cs="Segoe UI Symbol"/>
                    <w:sz w:val="22"/>
                    <w:szCs w:val="22"/>
                    <w:lang w:val="en-GB"/>
                  </w:rPr>
                  <w:t>☐</w:t>
                </w:r>
              </w:sdtContent>
            </w:sdt>
            <w:r w:rsidR="00280AA8">
              <w:rPr>
                <w:rFonts w:ascii="Arial" w:hAnsi="Arial" w:cs="Arial"/>
                <w:sz w:val="22"/>
                <w:szCs w:val="22"/>
                <w:lang w:val="en-GB"/>
              </w:rPr>
              <w:tab/>
              <w:t>Method 4</w:t>
            </w:r>
          </w:p>
          <w:p w14:paraId="1B83BA6F" w14:textId="58FF6BBE" w:rsidR="00280AA8" w:rsidRDefault="006373CD" w:rsidP="009022AE">
            <w:pPr>
              <w:shd w:val="clear" w:color="auto" w:fill="FFFFFF"/>
              <w:tabs>
                <w:tab w:val="left" w:pos="916"/>
              </w:tabs>
              <w:jc w:val="both"/>
              <w:rPr>
                <w:rFonts w:ascii="Arial" w:hAnsi="Arial" w:cs="Arial"/>
                <w:sz w:val="22"/>
                <w:szCs w:val="22"/>
                <w:lang w:val="en-GB"/>
              </w:rPr>
            </w:pPr>
            <w:sdt>
              <w:sdtPr>
                <w:rPr>
                  <w:rFonts w:ascii="Arial" w:hAnsi="Arial" w:cs="Arial"/>
                  <w:sz w:val="22"/>
                  <w:szCs w:val="22"/>
                  <w:lang w:val="en-GB"/>
                </w:rPr>
                <w:id w:val="-1595470667"/>
                <w14:checkbox>
                  <w14:checked w14:val="0"/>
                  <w14:checkedState w14:val="2612" w14:font="MS Gothic"/>
                  <w14:uncheckedState w14:val="2610" w14:font="MS Gothic"/>
                </w14:checkbox>
              </w:sdtPr>
              <w:sdtEndPr/>
              <w:sdtContent>
                <w:r w:rsidR="00280AA8" w:rsidRPr="00F96018">
                  <w:rPr>
                    <w:rFonts w:ascii="Segoe UI Symbol" w:eastAsia="MS Gothic" w:hAnsi="Segoe UI Symbol" w:cs="Segoe UI Symbol"/>
                    <w:sz w:val="22"/>
                    <w:szCs w:val="22"/>
                    <w:lang w:val="en-GB"/>
                  </w:rPr>
                  <w:t>☐</w:t>
                </w:r>
              </w:sdtContent>
            </w:sdt>
            <w:r w:rsidR="00280AA8">
              <w:rPr>
                <w:rFonts w:ascii="Arial" w:hAnsi="Arial" w:cs="Arial"/>
                <w:sz w:val="22"/>
                <w:szCs w:val="22"/>
                <w:lang w:val="en-GB"/>
              </w:rPr>
              <w:tab/>
              <w:t>Methods 2 and 3</w:t>
            </w:r>
          </w:p>
          <w:p w14:paraId="275B46E0" w14:textId="59D54891" w:rsidR="00280AA8" w:rsidRDefault="006373CD" w:rsidP="009022AE">
            <w:pPr>
              <w:shd w:val="clear" w:color="auto" w:fill="FFFFFF"/>
              <w:tabs>
                <w:tab w:val="left" w:pos="916"/>
              </w:tabs>
              <w:jc w:val="both"/>
              <w:rPr>
                <w:rFonts w:ascii="Arial" w:hAnsi="Arial" w:cs="Arial"/>
                <w:sz w:val="22"/>
                <w:szCs w:val="22"/>
                <w:lang w:val="en-GB"/>
              </w:rPr>
            </w:pPr>
            <w:sdt>
              <w:sdtPr>
                <w:rPr>
                  <w:rFonts w:ascii="Arial" w:hAnsi="Arial" w:cs="Arial"/>
                  <w:sz w:val="22"/>
                  <w:szCs w:val="22"/>
                  <w:lang w:val="en-GB"/>
                </w:rPr>
                <w:id w:val="-186370885"/>
                <w14:checkbox>
                  <w14:checked w14:val="0"/>
                  <w14:checkedState w14:val="2612" w14:font="MS Gothic"/>
                  <w14:uncheckedState w14:val="2610" w14:font="MS Gothic"/>
                </w14:checkbox>
              </w:sdtPr>
              <w:sdtEndPr/>
              <w:sdtContent>
                <w:r w:rsidR="00280AA8" w:rsidRPr="00F96018">
                  <w:rPr>
                    <w:rFonts w:ascii="Segoe UI Symbol" w:eastAsia="MS Gothic" w:hAnsi="Segoe UI Symbol" w:cs="Segoe UI Symbol"/>
                    <w:sz w:val="22"/>
                    <w:szCs w:val="22"/>
                    <w:lang w:val="en-GB"/>
                  </w:rPr>
                  <w:t>☐</w:t>
                </w:r>
              </w:sdtContent>
            </w:sdt>
            <w:r w:rsidR="00280AA8">
              <w:rPr>
                <w:rFonts w:ascii="Arial" w:hAnsi="Arial" w:cs="Arial"/>
                <w:sz w:val="22"/>
                <w:szCs w:val="22"/>
                <w:lang w:val="en-GB"/>
              </w:rPr>
              <w:tab/>
              <w:t>Methods 2 and 4</w:t>
            </w:r>
          </w:p>
          <w:p w14:paraId="762202AF" w14:textId="664DB5C5" w:rsidR="00280AA8" w:rsidRDefault="006373CD" w:rsidP="009022AE">
            <w:pPr>
              <w:shd w:val="clear" w:color="auto" w:fill="FFFFFF"/>
              <w:tabs>
                <w:tab w:val="left" w:pos="916"/>
              </w:tabs>
              <w:jc w:val="both"/>
              <w:rPr>
                <w:rFonts w:ascii="Arial" w:hAnsi="Arial" w:cs="Arial"/>
                <w:sz w:val="22"/>
                <w:szCs w:val="22"/>
                <w:lang w:val="en-GB"/>
              </w:rPr>
            </w:pPr>
            <w:sdt>
              <w:sdtPr>
                <w:rPr>
                  <w:rFonts w:ascii="Arial" w:hAnsi="Arial" w:cs="Arial"/>
                  <w:sz w:val="22"/>
                  <w:szCs w:val="22"/>
                  <w:lang w:val="en-GB"/>
                </w:rPr>
                <w:id w:val="-605418328"/>
                <w14:checkbox>
                  <w14:checked w14:val="0"/>
                  <w14:checkedState w14:val="2612" w14:font="MS Gothic"/>
                  <w14:uncheckedState w14:val="2610" w14:font="MS Gothic"/>
                </w14:checkbox>
              </w:sdtPr>
              <w:sdtEndPr/>
              <w:sdtContent>
                <w:r w:rsidR="00280AA8" w:rsidRPr="00F96018">
                  <w:rPr>
                    <w:rFonts w:ascii="Segoe UI Symbol" w:eastAsia="MS Gothic" w:hAnsi="Segoe UI Symbol" w:cs="Segoe UI Symbol"/>
                    <w:sz w:val="22"/>
                    <w:szCs w:val="22"/>
                    <w:lang w:val="en-GB"/>
                  </w:rPr>
                  <w:t>☐</w:t>
                </w:r>
              </w:sdtContent>
            </w:sdt>
            <w:r w:rsidR="00280AA8">
              <w:rPr>
                <w:rFonts w:ascii="Arial" w:hAnsi="Arial" w:cs="Arial"/>
                <w:sz w:val="22"/>
                <w:szCs w:val="22"/>
                <w:lang w:val="en-GB"/>
              </w:rPr>
              <w:tab/>
              <w:t>Methods 3 and 4</w:t>
            </w:r>
          </w:p>
          <w:p w14:paraId="6E6FE6CD" w14:textId="4E433144" w:rsidR="00280AA8" w:rsidRDefault="006373CD" w:rsidP="009022AE">
            <w:pPr>
              <w:shd w:val="clear" w:color="auto" w:fill="FFFFFF"/>
              <w:tabs>
                <w:tab w:val="left" w:pos="916"/>
              </w:tabs>
              <w:jc w:val="both"/>
              <w:rPr>
                <w:rFonts w:ascii="Arial" w:hAnsi="Arial" w:cs="Arial"/>
                <w:sz w:val="22"/>
                <w:szCs w:val="22"/>
                <w:lang w:val="en-US"/>
              </w:rPr>
            </w:pPr>
            <w:sdt>
              <w:sdtPr>
                <w:rPr>
                  <w:rFonts w:ascii="Arial" w:hAnsi="Arial" w:cs="Arial"/>
                  <w:sz w:val="22"/>
                  <w:szCs w:val="22"/>
                  <w:lang w:val="en-GB"/>
                </w:rPr>
                <w:id w:val="-351498854"/>
                <w14:checkbox>
                  <w14:checked w14:val="0"/>
                  <w14:checkedState w14:val="2612" w14:font="MS Gothic"/>
                  <w14:uncheckedState w14:val="2610" w14:font="MS Gothic"/>
                </w14:checkbox>
              </w:sdtPr>
              <w:sdtEndPr/>
              <w:sdtContent>
                <w:r w:rsidR="00280AA8" w:rsidRPr="00F96018">
                  <w:rPr>
                    <w:rFonts w:ascii="Segoe UI Symbol" w:eastAsia="MS Gothic" w:hAnsi="Segoe UI Symbol" w:cs="Segoe UI Symbol"/>
                    <w:sz w:val="22"/>
                    <w:szCs w:val="22"/>
                    <w:lang w:val="en-GB"/>
                  </w:rPr>
                  <w:t>☐</w:t>
                </w:r>
              </w:sdtContent>
            </w:sdt>
            <w:r w:rsidR="00280AA8">
              <w:rPr>
                <w:rFonts w:ascii="Arial" w:hAnsi="Arial" w:cs="Arial"/>
                <w:sz w:val="22"/>
                <w:szCs w:val="22"/>
                <w:lang w:val="en-GB"/>
              </w:rPr>
              <w:tab/>
              <w:t>Methods 2, 3 and 4</w:t>
            </w:r>
          </w:p>
          <w:p w14:paraId="511151C4" w14:textId="51994B7B" w:rsidR="00E00DD6" w:rsidRPr="00F96018" w:rsidRDefault="00E00DD6" w:rsidP="00902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US"/>
              </w:rPr>
            </w:pPr>
          </w:p>
        </w:tc>
      </w:tr>
      <w:tr w:rsidR="00F65699" w:rsidRPr="00585B99" w14:paraId="1ADDAAB0" w14:textId="77777777" w:rsidTr="009022AE">
        <w:tc>
          <w:tcPr>
            <w:tcW w:w="461" w:type="dxa"/>
          </w:tcPr>
          <w:p w14:paraId="1E406EA6" w14:textId="77777777" w:rsidR="00F65699" w:rsidRPr="00F96018" w:rsidRDefault="00F65699" w:rsidP="009022AE">
            <w:pPr>
              <w:pStyle w:val="Default"/>
              <w:spacing w:after="302"/>
              <w:jc w:val="both"/>
              <w:rPr>
                <w:rFonts w:ascii="Arial" w:hAnsi="Arial" w:cs="Arial"/>
                <w:sz w:val="22"/>
                <w:szCs w:val="22"/>
              </w:rPr>
            </w:pPr>
            <w:r w:rsidRPr="00F96018">
              <w:rPr>
                <w:rFonts w:ascii="Arial" w:hAnsi="Arial" w:cs="Arial"/>
                <w:sz w:val="22"/>
                <w:szCs w:val="22"/>
              </w:rPr>
              <w:t>14</w:t>
            </w:r>
          </w:p>
        </w:tc>
        <w:tc>
          <w:tcPr>
            <w:tcW w:w="8752" w:type="dxa"/>
          </w:tcPr>
          <w:p w14:paraId="28E1AB0D" w14:textId="77777777" w:rsidR="00F65699" w:rsidRDefault="00F65699" w:rsidP="00902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GB"/>
              </w:rPr>
            </w:pPr>
            <w:r w:rsidRPr="00F96018">
              <w:rPr>
                <w:rFonts w:ascii="Arial" w:hAnsi="Arial" w:cs="Arial"/>
                <w:sz w:val="22"/>
                <w:szCs w:val="22"/>
                <w:lang w:val="en-GB"/>
              </w:rPr>
              <w:t>A certificate attesting that the insurance undertaking covers the SCR and MCR calculated in accordance with Articles 100 and 129 of the Solvency II Directive, in the form provided in Annex I hereto</w:t>
            </w:r>
            <w:r w:rsidR="004B00CE">
              <w:rPr>
                <w:rFonts w:ascii="Arial" w:hAnsi="Arial" w:cs="Arial"/>
                <w:sz w:val="22"/>
                <w:szCs w:val="22"/>
                <w:lang w:val="en-GB"/>
              </w:rPr>
              <w:t>:</w:t>
            </w:r>
          </w:p>
          <w:p w14:paraId="746BD5E8" w14:textId="77777777" w:rsidR="004B00CE" w:rsidRDefault="004B00CE" w:rsidP="00902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GB"/>
              </w:rPr>
            </w:pPr>
          </w:p>
          <w:p w14:paraId="67FA0A5B" w14:textId="0A64486B" w:rsidR="004B00CE" w:rsidRPr="00AF472E" w:rsidRDefault="004B00CE" w:rsidP="00902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2"/>
                <w:szCs w:val="22"/>
                <w:lang w:val="en-GB"/>
              </w:rPr>
            </w:pPr>
            <w:r w:rsidRPr="00AF472E">
              <w:rPr>
                <w:rFonts w:ascii="Arial" w:hAnsi="Arial" w:cs="Arial"/>
                <w:b/>
                <w:sz w:val="22"/>
                <w:szCs w:val="22"/>
                <w:lang w:val="en-GB"/>
              </w:rPr>
              <w:t xml:space="preserve">Issued by the CAA </w:t>
            </w:r>
          </w:p>
          <w:p w14:paraId="7E6C469B" w14:textId="77777777" w:rsidR="004B00CE" w:rsidRPr="00F96018" w:rsidRDefault="004B00CE" w:rsidP="00902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GB"/>
              </w:rPr>
            </w:pPr>
          </w:p>
        </w:tc>
      </w:tr>
      <w:tr w:rsidR="00CD7FF8" w:rsidRPr="000C4E6F" w14:paraId="45CBB185" w14:textId="77777777" w:rsidTr="009022AE">
        <w:tc>
          <w:tcPr>
            <w:tcW w:w="461" w:type="dxa"/>
          </w:tcPr>
          <w:p w14:paraId="44E9D783" w14:textId="77777777" w:rsidR="00CD7FF8" w:rsidRPr="00F96018" w:rsidRDefault="004D3850" w:rsidP="009022AE">
            <w:pPr>
              <w:pStyle w:val="Default"/>
              <w:spacing w:after="302"/>
              <w:jc w:val="both"/>
              <w:rPr>
                <w:rFonts w:ascii="Arial" w:hAnsi="Arial" w:cs="Arial"/>
                <w:sz w:val="22"/>
                <w:szCs w:val="22"/>
              </w:rPr>
            </w:pPr>
            <w:r>
              <w:rPr>
                <w:rFonts w:ascii="Arial" w:hAnsi="Arial" w:cs="Arial"/>
                <w:sz w:val="22"/>
                <w:szCs w:val="22"/>
              </w:rPr>
              <w:t>15</w:t>
            </w:r>
          </w:p>
        </w:tc>
        <w:tc>
          <w:tcPr>
            <w:tcW w:w="8752" w:type="dxa"/>
          </w:tcPr>
          <w:p w14:paraId="59FD918F" w14:textId="0E4401CA" w:rsidR="00CD7FF8" w:rsidRDefault="00585B99" w:rsidP="00902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GB"/>
              </w:rPr>
            </w:pPr>
            <w:r>
              <w:rPr>
                <w:rFonts w:ascii="Arial" w:hAnsi="Arial" w:cs="Arial"/>
                <w:sz w:val="22"/>
                <w:szCs w:val="22"/>
                <w:lang w:val="en-GB"/>
              </w:rPr>
              <w:t>W</w:t>
            </w:r>
            <w:r w:rsidR="004D3850" w:rsidRPr="004D3850">
              <w:rPr>
                <w:rFonts w:ascii="Arial" w:hAnsi="Arial" w:cs="Arial"/>
                <w:sz w:val="22"/>
                <w:szCs w:val="22"/>
                <w:lang w:val="en-GB"/>
              </w:rPr>
              <w:t xml:space="preserve">here the undertaking intends to operate exclusively, or almost exclusively in </w:t>
            </w:r>
            <w:r w:rsidR="007C5AC3">
              <w:rPr>
                <w:rFonts w:ascii="Arial" w:hAnsi="Arial" w:cs="Arial"/>
                <w:sz w:val="22"/>
                <w:szCs w:val="22"/>
                <w:lang w:val="en-GB"/>
              </w:rPr>
              <w:t xml:space="preserve">the </w:t>
            </w:r>
            <w:r>
              <w:rPr>
                <w:rFonts w:ascii="Arial" w:hAnsi="Arial" w:cs="Arial"/>
                <w:sz w:val="22"/>
                <w:szCs w:val="22"/>
                <w:lang w:val="en-GB"/>
              </w:rPr>
              <w:t xml:space="preserve">Host </w:t>
            </w:r>
            <w:r w:rsidRPr="004D3850">
              <w:rPr>
                <w:rFonts w:ascii="Arial" w:hAnsi="Arial" w:cs="Arial"/>
                <w:sz w:val="22"/>
                <w:szCs w:val="22"/>
                <w:lang w:val="en-GB"/>
              </w:rPr>
              <w:t>Member</w:t>
            </w:r>
            <w:r w:rsidR="004D3850" w:rsidRPr="004D3850">
              <w:rPr>
                <w:rFonts w:ascii="Arial" w:hAnsi="Arial" w:cs="Arial"/>
                <w:sz w:val="22"/>
                <w:szCs w:val="22"/>
                <w:lang w:val="en-GB"/>
              </w:rPr>
              <w:t xml:space="preserve"> State, identification, through for example the persons(s) ID card, passport or nomination document(s), of the persons who effectively run the undertaking or are responsible for the key functions</w:t>
            </w:r>
            <w:r w:rsidR="004B00CE">
              <w:rPr>
                <w:rFonts w:ascii="Arial" w:hAnsi="Arial" w:cs="Arial"/>
                <w:sz w:val="22"/>
                <w:szCs w:val="22"/>
                <w:lang w:val="en-GB"/>
              </w:rPr>
              <w:t>:</w:t>
            </w:r>
          </w:p>
          <w:p w14:paraId="405CA3F7" w14:textId="77777777" w:rsidR="009444CB" w:rsidRDefault="009444CB" w:rsidP="00902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GB"/>
              </w:rPr>
            </w:pPr>
          </w:p>
          <w:p w14:paraId="182FFC5A" w14:textId="51C30B64" w:rsidR="004B00CE" w:rsidRDefault="004B00CE" w:rsidP="00902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GB"/>
              </w:rPr>
            </w:pPr>
          </w:p>
          <w:p w14:paraId="03F0BE93" w14:textId="77777777" w:rsidR="004B00CE" w:rsidRPr="004D3850" w:rsidRDefault="004B00CE" w:rsidP="00902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GB"/>
              </w:rPr>
            </w:pPr>
          </w:p>
        </w:tc>
      </w:tr>
      <w:tr w:rsidR="00AE679D" w:rsidRPr="000C4E6F" w14:paraId="7AB6CEA0" w14:textId="77777777" w:rsidTr="009022AE">
        <w:tc>
          <w:tcPr>
            <w:tcW w:w="461" w:type="dxa"/>
          </w:tcPr>
          <w:p w14:paraId="326603EC" w14:textId="77777777" w:rsidR="00AE679D" w:rsidRPr="00F96018" w:rsidRDefault="00AE679D" w:rsidP="009022AE">
            <w:pPr>
              <w:pStyle w:val="Default"/>
              <w:spacing w:after="302"/>
              <w:jc w:val="both"/>
              <w:rPr>
                <w:rFonts w:ascii="Arial" w:hAnsi="Arial" w:cs="Arial"/>
                <w:sz w:val="22"/>
                <w:szCs w:val="22"/>
              </w:rPr>
            </w:pPr>
            <w:r>
              <w:rPr>
                <w:rFonts w:ascii="Arial" w:hAnsi="Arial" w:cs="Arial"/>
                <w:sz w:val="22"/>
                <w:szCs w:val="22"/>
              </w:rPr>
              <w:t>16</w:t>
            </w:r>
          </w:p>
        </w:tc>
        <w:tc>
          <w:tcPr>
            <w:tcW w:w="8752" w:type="dxa"/>
          </w:tcPr>
          <w:p w14:paraId="0EB14EF4" w14:textId="1C056830" w:rsidR="00AE679D" w:rsidRDefault="00585B99" w:rsidP="00902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GB"/>
              </w:rPr>
            </w:pPr>
            <w:r>
              <w:rPr>
                <w:rFonts w:ascii="Arial" w:hAnsi="Arial" w:cs="Arial"/>
                <w:sz w:val="22"/>
                <w:szCs w:val="22"/>
                <w:lang w:val="en-GB"/>
              </w:rPr>
              <w:t>W</w:t>
            </w:r>
            <w:r w:rsidR="00AE679D" w:rsidRPr="00AE679D">
              <w:rPr>
                <w:rFonts w:ascii="Arial" w:hAnsi="Arial" w:cs="Arial"/>
                <w:sz w:val="22"/>
                <w:szCs w:val="22"/>
                <w:lang w:val="en-GB"/>
              </w:rPr>
              <w:t xml:space="preserve">here the undertaking intends to operate exclusively, or almost exclusively in </w:t>
            </w:r>
            <w:r>
              <w:rPr>
                <w:rFonts w:ascii="Arial" w:hAnsi="Arial" w:cs="Arial"/>
                <w:sz w:val="22"/>
                <w:szCs w:val="22"/>
                <w:lang w:val="en-GB"/>
              </w:rPr>
              <w:t xml:space="preserve">the Host </w:t>
            </w:r>
            <w:r w:rsidR="00AE679D" w:rsidRPr="00AE679D">
              <w:rPr>
                <w:rFonts w:ascii="Arial" w:hAnsi="Arial" w:cs="Arial"/>
                <w:sz w:val="22"/>
                <w:szCs w:val="22"/>
                <w:lang w:val="en-GB"/>
              </w:rPr>
              <w:t>Member State, a summary of the undertaking's system of governance, including the risk management system in place</w:t>
            </w:r>
            <w:r w:rsidR="004B00CE">
              <w:rPr>
                <w:rFonts w:ascii="Arial" w:hAnsi="Arial" w:cs="Arial"/>
                <w:sz w:val="22"/>
                <w:szCs w:val="22"/>
                <w:lang w:val="en-GB"/>
              </w:rPr>
              <w:t>:</w:t>
            </w:r>
          </w:p>
          <w:p w14:paraId="432E8E6D" w14:textId="77777777" w:rsidR="004B00CE" w:rsidRDefault="004B00CE" w:rsidP="00902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GB"/>
              </w:rPr>
            </w:pPr>
          </w:p>
          <w:p w14:paraId="6C1AD6BE" w14:textId="77777777" w:rsidR="004B00CE" w:rsidRDefault="004B00CE" w:rsidP="00902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GB"/>
              </w:rPr>
            </w:pPr>
          </w:p>
          <w:p w14:paraId="5CAD2D7C" w14:textId="77777777" w:rsidR="004B00CE" w:rsidRPr="00AE679D" w:rsidRDefault="004B00CE" w:rsidP="00902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GB"/>
              </w:rPr>
            </w:pPr>
          </w:p>
        </w:tc>
      </w:tr>
      <w:tr w:rsidR="009C7CAA" w:rsidRPr="000C4E6F" w14:paraId="7AD29061" w14:textId="77777777" w:rsidTr="009022AE">
        <w:tc>
          <w:tcPr>
            <w:tcW w:w="461" w:type="dxa"/>
          </w:tcPr>
          <w:p w14:paraId="24A976E8" w14:textId="68D5D497" w:rsidR="009C7CAA" w:rsidRDefault="009C7CAA" w:rsidP="009022AE">
            <w:pPr>
              <w:pStyle w:val="Default"/>
              <w:spacing w:after="302"/>
              <w:jc w:val="both"/>
              <w:rPr>
                <w:rFonts w:ascii="Arial" w:hAnsi="Arial" w:cs="Arial"/>
                <w:sz w:val="22"/>
                <w:szCs w:val="22"/>
              </w:rPr>
            </w:pPr>
            <w:r>
              <w:rPr>
                <w:rFonts w:ascii="Arial" w:hAnsi="Arial" w:cs="Arial"/>
                <w:sz w:val="22"/>
                <w:szCs w:val="22"/>
              </w:rPr>
              <w:t>17</w:t>
            </w:r>
          </w:p>
        </w:tc>
        <w:tc>
          <w:tcPr>
            <w:tcW w:w="8752" w:type="dxa"/>
          </w:tcPr>
          <w:p w14:paraId="5DD02E81" w14:textId="200F3870" w:rsidR="009C7CAA" w:rsidRDefault="009C7CAA" w:rsidP="00902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GB"/>
              </w:rPr>
            </w:pPr>
            <w:r>
              <w:rPr>
                <w:rFonts w:ascii="Arial" w:hAnsi="Arial" w:cs="Arial"/>
                <w:sz w:val="22"/>
                <w:szCs w:val="22"/>
                <w:lang w:val="en-GB"/>
              </w:rPr>
              <w:t xml:space="preserve">Where the undertaking intends to operate exclusively, or almost exclusively in </w:t>
            </w:r>
            <w:r w:rsidR="00585B99">
              <w:rPr>
                <w:rFonts w:ascii="Arial" w:hAnsi="Arial" w:cs="Arial"/>
                <w:sz w:val="22"/>
                <w:szCs w:val="22"/>
                <w:lang w:val="en-GB"/>
              </w:rPr>
              <w:t>the Host Member State</w:t>
            </w:r>
            <w:r>
              <w:rPr>
                <w:rFonts w:ascii="Arial" w:hAnsi="Arial" w:cs="Arial"/>
                <w:sz w:val="22"/>
                <w:szCs w:val="22"/>
                <w:lang w:val="en-GB"/>
              </w:rPr>
              <w:t xml:space="preserve">, any available information resulting from the discussions with the undertaking of its business strategy and how the </w:t>
            </w:r>
            <w:proofErr w:type="spellStart"/>
            <w:r>
              <w:rPr>
                <w:rFonts w:ascii="Arial" w:hAnsi="Arial" w:cs="Arial"/>
                <w:sz w:val="22"/>
                <w:szCs w:val="22"/>
                <w:lang w:val="en-GB"/>
              </w:rPr>
              <w:t>FoS</w:t>
            </w:r>
            <w:proofErr w:type="spellEnd"/>
            <w:r>
              <w:rPr>
                <w:rFonts w:ascii="Arial" w:hAnsi="Arial" w:cs="Arial"/>
                <w:sz w:val="22"/>
                <w:szCs w:val="22"/>
                <w:lang w:val="en-GB"/>
              </w:rPr>
              <w:t xml:space="preserve"> fits into that strategy:</w:t>
            </w:r>
          </w:p>
          <w:p w14:paraId="6B10884C" w14:textId="77777777" w:rsidR="009C7CAA" w:rsidRDefault="009C7CAA" w:rsidP="00902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GB"/>
              </w:rPr>
            </w:pPr>
          </w:p>
          <w:p w14:paraId="55B5C830" w14:textId="02F4F4E9" w:rsidR="009C7CAA" w:rsidRPr="00AF472E" w:rsidRDefault="009C7CAA" w:rsidP="00902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2"/>
                <w:szCs w:val="22"/>
                <w:lang w:val="en-GB"/>
              </w:rPr>
            </w:pPr>
            <w:r w:rsidRPr="00AF472E">
              <w:rPr>
                <w:rFonts w:ascii="Arial" w:hAnsi="Arial" w:cs="Arial"/>
                <w:b/>
                <w:sz w:val="22"/>
                <w:szCs w:val="22"/>
                <w:lang w:val="en-GB"/>
              </w:rPr>
              <w:t xml:space="preserve">If applicable, issued by the CAA </w:t>
            </w:r>
          </w:p>
          <w:p w14:paraId="14437455" w14:textId="78119609" w:rsidR="009C7CAA" w:rsidRPr="004D3850" w:rsidRDefault="009C7CAA" w:rsidP="00902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GB"/>
              </w:rPr>
            </w:pPr>
          </w:p>
        </w:tc>
      </w:tr>
      <w:tr w:rsidR="00CD7FF8" w:rsidRPr="000C4E6F" w14:paraId="6C7B7ABA" w14:textId="77777777" w:rsidTr="009022AE">
        <w:tc>
          <w:tcPr>
            <w:tcW w:w="461" w:type="dxa"/>
          </w:tcPr>
          <w:p w14:paraId="5221D57F" w14:textId="5F034B31" w:rsidR="00CD7FF8" w:rsidRPr="00F96018" w:rsidRDefault="00AE679D" w:rsidP="009022AE">
            <w:pPr>
              <w:pStyle w:val="Default"/>
              <w:spacing w:after="302"/>
              <w:jc w:val="both"/>
              <w:rPr>
                <w:rFonts w:ascii="Arial" w:hAnsi="Arial" w:cs="Arial"/>
                <w:sz w:val="22"/>
                <w:szCs w:val="22"/>
              </w:rPr>
            </w:pPr>
            <w:r>
              <w:rPr>
                <w:rFonts w:ascii="Arial" w:hAnsi="Arial" w:cs="Arial"/>
                <w:sz w:val="22"/>
                <w:szCs w:val="22"/>
              </w:rPr>
              <w:lastRenderedPageBreak/>
              <w:t>1</w:t>
            </w:r>
            <w:r w:rsidR="009C7CAA">
              <w:rPr>
                <w:rFonts w:ascii="Arial" w:hAnsi="Arial" w:cs="Arial"/>
                <w:sz w:val="22"/>
                <w:szCs w:val="22"/>
              </w:rPr>
              <w:t>8</w:t>
            </w:r>
          </w:p>
        </w:tc>
        <w:tc>
          <w:tcPr>
            <w:tcW w:w="8752" w:type="dxa"/>
          </w:tcPr>
          <w:p w14:paraId="77084F43" w14:textId="77777777" w:rsidR="004D3850" w:rsidRDefault="004D3850" w:rsidP="00902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GB"/>
              </w:rPr>
            </w:pPr>
            <w:r w:rsidRPr="004D3850">
              <w:rPr>
                <w:rFonts w:ascii="Arial" w:hAnsi="Arial" w:cs="Arial"/>
                <w:sz w:val="22"/>
                <w:szCs w:val="22"/>
                <w:lang w:val="en-GB"/>
              </w:rPr>
              <w:t>If the insurance undertaking intends to cover risks in class 2 (sickness), information whether the insurance undertaking wishes to provide full or partial health insurance as an alternative to health cover provided by the social system of the Host Member State. If so, such contracts may not be concluded before the general and special conditions of that insurance are communicated to the Host NSA in the language(s) specified by the Host Member State’s national law</w:t>
            </w:r>
            <w:r w:rsidR="004B00CE">
              <w:rPr>
                <w:rFonts w:ascii="Arial" w:hAnsi="Arial" w:cs="Arial"/>
                <w:sz w:val="22"/>
                <w:szCs w:val="22"/>
                <w:lang w:val="en-GB"/>
              </w:rPr>
              <w:t>:</w:t>
            </w:r>
          </w:p>
          <w:p w14:paraId="14D5AD49" w14:textId="77777777" w:rsidR="004B00CE" w:rsidRDefault="004B00CE" w:rsidP="00902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GB"/>
              </w:rPr>
            </w:pPr>
          </w:p>
          <w:p w14:paraId="6A8334D7" w14:textId="77777777" w:rsidR="009444CB" w:rsidRDefault="009444CB" w:rsidP="00902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GB"/>
              </w:rPr>
            </w:pPr>
          </w:p>
          <w:p w14:paraId="08DC5F1A" w14:textId="77777777" w:rsidR="004B00CE" w:rsidRPr="004D3850" w:rsidRDefault="004B00CE" w:rsidP="00902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GB"/>
              </w:rPr>
            </w:pPr>
          </w:p>
          <w:p w14:paraId="09390B84" w14:textId="77777777" w:rsidR="00CD7FF8" w:rsidRPr="004D3850" w:rsidRDefault="00CD7FF8" w:rsidP="00902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US"/>
              </w:rPr>
            </w:pPr>
          </w:p>
        </w:tc>
      </w:tr>
      <w:tr w:rsidR="00AE679D" w:rsidRPr="000C4E6F" w14:paraId="6CE463EF" w14:textId="77777777" w:rsidTr="009022AE">
        <w:tc>
          <w:tcPr>
            <w:tcW w:w="461" w:type="dxa"/>
          </w:tcPr>
          <w:p w14:paraId="58201F1D" w14:textId="6FCCBD31" w:rsidR="00AE679D" w:rsidRPr="00F96018" w:rsidRDefault="00AE679D" w:rsidP="009022AE">
            <w:pPr>
              <w:pStyle w:val="Default"/>
              <w:spacing w:after="302"/>
              <w:jc w:val="both"/>
              <w:rPr>
                <w:rFonts w:ascii="Arial" w:hAnsi="Arial" w:cs="Arial"/>
                <w:sz w:val="22"/>
                <w:szCs w:val="22"/>
              </w:rPr>
            </w:pPr>
            <w:r>
              <w:rPr>
                <w:rFonts w:ascii="Arial" w:hAnsi="Arial" w:cs="Arial"/>
                <w:sz w:val="22"/>
                <w:szCs w:val="22"/>
              </w:rPr>
              <w:t>1</w:t>
            </w:r>
            <w:r w:rsidR="009C7CAA">
              <w:rPr>
                <w:rFonts w:ascii="Arial" w:hAnsi="Arial" w:cs="Arial"/>
                <w:sz w:val="22"/>
                <w:szCs w:val="22"/>
              </w:rPr>
              <w:t>9</w:t>
            </w:r>
          </w:p>
        </w:tc>
        <w:tc>
          <w:tcPr>
            <w:tcW w:w="8752" w:type="dxa"/>
          </w:tcPr>
          <w:p w14:paraId="63568AF4" w14:textId="77777777" w:rsidR="00AE679D" w:rsidRDefault="00AE679D" w:rsidP="00F966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US"/>
              </w:rPr>
            </w:pPr>
            <w:r w:rsidRPr="004D3850">
              <w:rPr>
                <w:rFonts w:ascii="Arial" w:hAnsi="Arial" w:cs="Arial"/>
                <w:sz w:val="22"/>
                <w:szCs w:val="22"/>
                <w:lang w:val="en-US"/>
              </w:rPr>
              <w:t>If the insurance undertaking intends to cover risks relating to assistance (class 18), information on the resources available to the insurance company to provide these</w:t>
            </w:r>
            <w:r>
              <w:rPr>
                <w:rFonts w:ascii="Arial" w:hAnsi="Arial" w:cs="Arial"/>
                <w:sz w:val="22"/>
                <w:szCs w:val="22"/>
                <w:lang w:val="en-US"/>
              </w:rPr>
              <w:t xml:space="preserve"> services:</w:t>
            </w:r>
          </w:p>
          <w:p w14:paraId="0A1D904E" w14:textId="77777777" w:rsidR="004B00CE" w:rsidRDefault="004B00CE" w:rsidP="00902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en-US"/>
              </w:rPr>
            </w:pPr>
          </w:p>
          <w:p w14:paraId="468AC0DF" w14:textId="468F1CFB" w:rsidR="004B00CE" w:rsidRDefault="004B00CE" w:rsidP="00902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en-US"/>
              </w:rPr>
            </w:pPr>
          </w:p>
          <w:p w14:paraId="2BE2531F" w14:textId="77777777" w:rsidR="009444CB" w:rsidRDefault="009444CB" w:rsidP="00902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en-US"/>
              </w:rPr>
            </w:pPr>
          </w:p>
          <w:p w14:paraId="54160C58" w14:textId="77777777" w:rsidR="004B00CE" w:rsidRPr="004D3850" w:rsidRDefault="004B00CE" w:rsidP="00902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en-US"/>
              </w:rPr>
            </w:pPr>
          </w:p>
        </w:tc>
      </w:tr>
    </w:tbl>
    <w:p w14:paraId="3AFE3CF8" w14:textId="02A1B9E5" w:rsidR="004B00CE" w:rsidRDefault="004B00CE" w:rsidP="00EB303C">
      <w:pPr>
        <w:spacing w:line="276" w:lineRule="auto"/>
        <w:rPr>
          <w:rFonts w:ascii="Arial" w:hAnsi="Arial" w:cs="Arial"/>
          <w:sz w:val="22"/>
          <w:szCs w:val="22"/>
          <w:u w:val="single"/>
          <w:lang w:val="en-US"/>
        </w:rPr>
      </w:pPr>
    </w:p>
    <w:p w14:paraId="11652DFB" w14:textId="77777777" w:rsidR="000C4E6F" w:rsidRPr="009444CB" w:rsidRDefault="000C4E6F" w:rsidP="00EB303C">
      <w:pPr>
        <w:spacing w:line="276" w:lineRule="auto"/>
        <w:rPr>
          <w:rFonts w:ascii="Arial" w:hAnsi="Arial" w:cs="Arial"/>
          <w:sz w:val="22"/>
          <w:szCs w:val="22"/>
          <w:u w:val="single"/>
          <w:lang w:val="en-US"/>
        </w:rPr>
      </w:pPr>
    </w:p>
    <w:p w14:paraId="12D4A7CA" w14:textId="68E0C71C" w:rsidR="001532A4" w:rsidRPr="003503E7" w:rsidRDefault="00A517AC" w:rsidP="00EB303C">
      <w:pPr>
        <w:shd w:val="clear" w:color="auto" w:fill="FFFFFF"/>
        <w:tabs>
          <w:tab w:val="left" w:pos="10076"/>
          <w:tab w:val="left" w:pos="10992"/>
          <w:tab w:val="left" w:pos="11908"/>
          <w:tab w:val="left" w:pos="12824"/>
          <w:tab w:val="left" w:pos="13740"/>
          <w:tab w:val="left" w:pos="14656"/>
        </w:tabs>
        <w:jc w:val="both"/>
        <w:rPr>
          <w:rFonts w:ascii="Arial" w:hAnsi="Arial" w:cs="Arial"/>
          <w:sz w:val="22"/>
          <w:szCs w:val="22"/>
          <w:lang w:val="en-US"/>
        </w:rPr>
      </w:pPr>
      <w:r w:rsidRPr="00A517AC">
        <w:rPr>
          <w:rFonts w:ascii="Arial" w:hAnsi="Arial" w:cs="Arial"/>
          <w:sz w:val="22"/>
          <w:szCs w:val="22"/>
          <w:u w:val="single"/>
          <w:lang w:val="en-US"/>
        </w:rPr>
        <w:t>Non-Life insurance activities:</w:t>
      </w:r>
      <w:r>
        <w:rPr>
          <w:rFonts w:ascii="Arial" w:hAnsi="Arial" w:cs="Arial"/>
          <w:sz w:val="22"/>
          <w:szCs w:val="22"/>
          <w:lang w:val="en-US"/>
        </w:rPr>
        <w:t xml:space="preserve"> </w:t>
      </w:r>
      <w:r w:rsidR="001532A4" w:rsidRPr="003503E7">
        <w:rPr>
          <w:rFonts w:ascii="Arial" w:hAnsi="Arial" w:cs="Arial"/>
          <w:sz w:val="22"/>
          <w:szCs w:val="22"/>
          <w:lang w:val="en-US"/>
        </w:rPr>
        <w:t>Table resuming the activities to be performed in the Host Member State by Line of Business and establishment</w:t>
      </w:r>
    </w:p>
    <w:p w14:paraId="3FD592D0" w14:textId="77777777" w:rsidR="001532A4" w:rsidRPr="003503E7" w:rsidRDefault="001532A4" w:rsidP="001532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en-US"/>
        </w:rPr>
      </w:pPr>
    </w:p>
    <w:tbl>
      <w:tblPr>
        <w:tblStyle w:val="TableGrid"/>
        <w:tblW w:w="5337" w:type="pct"/>
        <w:tblLayout w:type="fixed"/>
        <w:tblLook w:val="04A0" w:firstRow="1" w:lastRow="0" w:firstColumn="1" w:lastColumn="0" w:noHBand="0" w:noVBand="1"/>
      </w:tblPr>
      <w:tblGrid>
        <w:gridCol w:w="2065"/>
        <w:gridCol w:w="366"/>
        <w:gridCol w:w="376"/>
        <w:gridCol w:w="367"/>
        <w:gridCol w:w="367"/>
        <w:gridCol w:w="367"/>
        <w:gridCol w:w="365"/>
        <w:gridCol w:w="365"/>
        <w:gridCol w:w="365"/>
        <w:gridCol w:w="365"/>
        <w:gridCol w:w="645"/>
        <w:gridCol w:w="551"/>
        <w:gridCol w:w="18"/>
        <w:gridCol w:w="421"/>
        <w:gridCol w:w="419"/>
        <w:gridCol w:w="423"/>
        <w:gridCol w:w="423"/>
        <w:gridCol w:w="423"/>
        <w:gridCol w:w="419"/>
        <w:gridCol w:w="423"/>
        <w:gridCol w:w="419"/>
        <w:gridCol w:w="28"/>
      </w:tblGrid>
      <w:tr w:rsidR="001E52B8" w:rsidRPr="000C4E6F" w14:paraId="5A3D49DC" w14:textId="77777777" w:rsidTr="001E52B8">
        <w:trPr>
          <w:trHeight w:val="265"/>
        </w:trPr>
        <w:tc>
          <w:tcPr>
            <w:tcW w:w="1034" w:type="pct"/>
            <w:vMerge w:val="restart"/>
            <w:vAlign w:val="center"/>
          </w:tcPr>
          <w:p w14:paraId="5A6F7F6A" w14:textId="77777777" w:rsidR="001E52B8" w:rsidRDefault="001E52B8" w:rsidP="00EC21FA">
            <w:pPr>
              <w:ind w:right="-1383"/>
              <w:rPr>
                <w:rFonts w:ascii="Arial" w:hAnsi="Arial" w:cs="Arial"/>
                <w:sz w:val="18"/>
                <w:szCs w:val="18"/>
                <w:lang w:val="en-US"/>
              </w:rPr>
            </w:pPr>
            <w:r w:rsidRPr="007446D5">
              <w:rPr>
                <w:rFonts w:ascii="Arial" w:hAnsi="Arial" w:cs="Arial"/>
                <w:sz w:val="18"/>
                <w:szCs w:val="18"/>
                <w:lang w:val="en-US"/>
              </w:rPr>
              <w:t>Country of the</w:t>
            </w:r>
          </w:p>
          <w:p w14:paraId="58BACC36" w14:textId="1B5A74B6" w:rsidR="001E52B8" w:rsidRDefault="00EB303C" w:rsidP="00EC21FA">
            <w:pPr>
              <w:ind w:right="-1383"/>
              <w:rPr>
                <w:rFonts w:ascii="Arial" w:hAnsi="Arial" w:cs="Arial"/>
                <w:sz w:val="18"/>
                <w:szCs w:val="18"/>
                <w:lang w:val="en-US"/>
              </w:rPr>
            </w:pPr>
            <w:r>
              <w:rPr>
                <w:rFonts w:ascii="Arial" w:hAnsi="Arial" w:cs="Arial"/>
                <w:sz w:val="18"/>
                <w:szCs w:val="18"/>
                <w:lang w:val="en-US"/>
              </w:rPr>
              <w:t>h</w:t>
            </w:r>
            <w:r w:rsidR="001E52B8" w:rsidRPr="007446D5">
              <w:rPr>
                <w:rFonts w:ascii="Arial" w:hAnsi="Arial" w:cs="Arial"/>
                <w:sz w:val="18"/>
                <w:szCs w:val="18"/>
                <w:lang w:val="en-US"/>
              </w:rPr>
              <w:t>ead</w:t>
            </w:r>
            <w:r>
              <w:rPr>
                <w:rFonts w:ascii="Arial" w:hAnsi="Arial" w:cs="Arial"/>
                <w:sz w:val="18"/>
                <w:szCs w:val="18"/>
                <w:lang w:val="en-US"/>
              </w:rPr>
              <w:t xml:space="preserve"> office</w:t>
            </w:r>
          </w:p>
          <w:p w14:paraId="3C184DAE" w14:textId="7A137D4C" w:rsidR="001E52B8" w:rsidRPr="007446D5" w:rsidRDefault="001E52B8" w:rsidP="00EC21FA">
            <w:pPr>
              <w:ind w:right="-1383"/>
              <w:rPr>
                <w:rFonts w:ascii="Arial" w:hAnsi="Arial" w:cs="Arial"/>
                <w:sz w:val="18"/>
                <w:szCs w:val="18"/>
                <w:lang w:val="en-US"/>
              </w:rPr>
            </w:pPr>
            <w:r w:rsidRPr="007446D5">
              <w:rPr>
                <w:rFonts w:ascii="Arial" w:hAnsi="Arial" w:cs="Arial"/>
                <w:sz w:val="18"/>
                <w:szCs w:val="18"/>
                <w:lang w:val="en-US"/>
              </w:rPr>
              <w:t>or branch from</w:t>
            </w:r>
          </w:p>
          <w:p w14:paraId="396530EF" w14:textId="60979A45" w:rsidR="00EB2068" w:rsidRDefault="001E52B8" w:rsidP="00EC21FA">
            <w:pPr>
              <w:ind w:right="-1383"/>
              <w:rPr>
                <w:rFonts w:ascii="Arial" w:hAnsi="Arial" w:cs="Arial"/>
                <w:sz w:val="18"/>
                <w:szCs w:val="18"/>
                <w:lang w:val="en-US"/>
              </w:rPr>
            </w:pPr>
            <w:r w:rsidRPr="007446D5">
              <w:rPr>
                <w:rFonts w:ascii="Arial" w:hAnsi="Arial" w:cs="Arial"/>
                <w:sz w:val="18"/>
                <w:szCs w:val="18"/>
                <w:lang w:val="en-US"/>
              </w:rPr>
              <w:t xml:space="preserve">which the </w:t>
            </w:r>
            <w:proofErr w:type="spellStart"/>
            <w:r w:rsidRPr="007446D5">
              <w:rPr>
                <w:rFonts w:ascii="Arial" w:hAnsi="Arial" w:cs="Arial"/>
                <w:sz w:val="18"/>
                <w:szCs w:val="18"/>
                <w:lang w:val="en-US"/>
              </w:rPr>
              <w:t>F</w:t>
            </w:r>
            <w:r w:rsidR="00EB303C">
              <w:rPr>
                <w:rFonts w:ascii="Arial" w:hAnsi="Arial" w:cs="Arial"/>
                <w:sz w:val="18"/>
                <w:szCs w:val="18"/>
                <w:lang w:val="en-US"/>
              </w:rPr>
              <w:t>o</w:t>
            </w:r>
            <w:r w:rsidRPr="007446D5">
              <w:rPr>
                <w:rFonts w:ascii="Arial" w:hAnsi="Arial" w:cs="Arial"/>
                <w:sz w:val="18"/>
                <w:szCs w:val="18"/>
                <w:lang w:val="en-US"/>
              </w:rPr>
              <w:t>S</w:t>
            </w:r>
            <w:proofErr w:type="spellEnd"/>
            <w:r w:rsidRPr="007446D5">
              <w:rPr>
                <w:rFonts w:ascii="Arial" w:hAnsi="Arial" w:cs="Arial"/>
                <w:sz w:val="18"/>
                <w:szCs w:val="18"/>
                <w:lang w:val="en-US"/>
              </w:rPr>
              <w:t xml:space="preserve"> services</w:t>
            </w:r>
          </w:p>
          <w:p w14:paraId="51BE98DC" w14:textId="77777777" w:rsidR="001E52B8" w:rsidRPr="007446D5" w:rsidRDefault="001E52B8" w:rsidP="00EC21FA">
            <w:pPr>
              <w:ind w:right="-1383"/>
              <w:rPr>
                <w:rFonts w:ascii="Arial" w:hAnsi="Arial" w:cs="Arial"/>
                <w:sz w:val="18"/>
                <w:szCs w:val="18"/>
                <w:lang w:val="en-US"/>
              </w:rPr>
            </w:pPr>
            <w:r w:rsidRPr="007446D5">
              <w:rPr>
                <w:rFonts w:ascii="Arial" w:hAnsi="Arial" w:cs="Arial"/>
                <w:sz w:val="18"/>
                <w:szCs w:val="18"/>
                <w:lang w:val="en-US"/>
              </w:rPr>
              <w:t>are provided</w:t>
            </w:r>
          </w:p>
        </w:tc>
        <w:tc>
          <w:tcPr>
            <w:tcW w:w="3966" w:type="pct"/>
            <w:gridSpan w:val="21"/>
          </w:tcPr>
          <w:p w14:paraId="16C337B8" w14:textId="5C21F452" w:rsidR="001E52B8" w:rsidRPr="007446D5" w:rsidRDefault="001E52B8" w:rsidP="00EC21FA">
            <w:pPr>
              <w:jc w:val="center"/>
              <w:rPr>
                <w:rFonts w:ascii="Arial" w:hAnsi="Arial" w:cs="Arial"/>
                <w:sz w:val="18"/>
                <w:szCs w:val="18"/>
                <w:lang w:val="en-US"/>
              </w:rPr>
            </w:pPr>
            <w:r w:rsidRPr="007446D5">
              <w:rPr>
                <w:rFonts w:ascii="Arial" w:hAnsi="Arial" w:cs="Arial"/>
                <w:sz w:val="18"/>
                <w:szCs w:val="18"/>
                <w:lang w:val="en-US"/>
              </w:rPr>
              <w:t xml:space="preserve">Lines of business according to Annex </w:t>
            </w:r>
            <w:r>
              <w:rPr>
                <w:rFonts w:ascii="Arial" w:hAnsi="Arial" w:cs="Arial"/>
                <w:sz w:val="18"/>
                <w:szCs w:val="18"/>
                <w:lang w:val="en-US"/>
              </w:rPr>
              <w:t>I</w:t>
            </w:r>
            <w:r w:rsidRPr="007446D5">
              <w:rPr>
                <w:rFonts w:ascii="Arial" w:hAnsi="Arial" w:cs="Arial"/>
                <w:sz w:val="18"/>
                <w:szCs w:val="18"/>
                <w:lang w:val="en-US"/>
              </w:rPr>
              <w:t xml:space="preserve"> of the Solvency II Directive</w:t>
            </w:r>
          </w:p>
        </w:tc>
      </w:tr>
      <w:tr w:rsidR="00CB2D64" w:rsidRPr="007446D5" w14:paraId="2AF0F73D" w14:textId="77777777" w:rsidTr="001E52B8">
        <w:trPr>
          <w:gridAfter w:val="1"/>
          <w:wAfter w:w="15" w:type="pct"/>
          <w:trHeight w:val="270"/>
        </w:trPr>
        <w:tc>
          <w:tcPr>
            <w:tcW w:w="1034" w:type="pct"/>
            <w:vMerge/>
          </w:tcPr>
          <w:p w14:paraId="7C4769B7" w14:textId="77777777" w:rsidR="00D63FF4" w:rsidRPr="007446D5" w:rsidRDefault="00D63FF4" w:rsidP="00EC21FA">
            <w:pPr>
              <w:ind w:right="-1383"/>
              <w:rPr>
                <w:rFonts w:ascii="Arial" w:hAnsi="Arial" w:cs="Arial"/>
                <w:sz w:val="18"/>
                <w:szCs w:val="18"/>
                <w:lang w:val="en-US"/>
              </w:rPr>
            </w:pPr>
          </w:p>
        </w:tc>
        <w:tc>
          <w:tcPr>
            <w:tcW w:w="183" w:type="pct"/>
            <w:vMerge w:val="restart"/>
          </w:tcPr>
          <w:p w14:paraId="5AAF87CA" w14:textId="77777777" w:rsidR="00D63FF4" w:rsidRPr="007446D5" w:rsidRDefault="00D63FF4" w:rsidP="00EC21FA">
            <w:pPr>
              <w:rPr>
                <w:rFonts w:ascii="Arial" w:hAnsi="Arial" w:cs="Arial"/>
                <w:sz w:val="18"/>
                <w:szCs w:val="18"/>
              </w:rPr>
            </w:pPr>
            <w:r w:rsidRPr="007446D5">
              <w:rPr>
                <w:rFonts w:ascii="Arial" w:hAnsi="Arial" w:cs="Arial"/>
                <w:sz w:val="18"/>
                <w:szCs w:val="18"/>
              </w:rPr>
              <w:t>1</w:t>
            </w:r>
          </w:p>
        </w:tc>
        <w:tc>
          <w:tcPr>
            <w:tcW w:w="188" w:type="pct"/>
            <w:vMerge w:val="restart"/>
          </w:tcPr>
          <w:p w14:paraId="1AF94965" w14:textId="77777777" w:rsidR="00D63FF4" w:rsidRPr="007446D5" w:rsidRDefault="00D63FF4" w:rsidP="00EC21FA">
            <w:pPr>
              <w:rPr>
                <w:rFonts w:ascii="Arial" w:hAnsi="Arial" w:cs="Arial"/>
                <w:sz w:val="18"/>
                <w:szCs w:val="18"/>
              </w:rPr>
            </w:pPr>
            <w:r w:rsidRPr="007446D5">
              <w:rPr>
                <w:rFonts w:ascii="Arial" w:hAnsi="Arial" w:cs="Arial"/>
                <w:sz w:val="18"/>
                <w:szCs w:val="18"/>
              </w:rPr>
              <w:t>2</w:t>
            </w:r>
          </w:p>
        </w:tc>
        <w:tc>
          <w:tcPr>
            <w:tcW w:w="184" w:type="pct"/>
            <w:vMerge w:val="restart"/>
          </w:tcPr>
          <w:p w14:paraId="68816894" w14:textId="77777777" w:rsidR="00D63FF4" w:rsidRPr="007446D5" w:rsidRDefault="00D63FF4" w:rsidP="00EC21FA">
            <w:pPr>
              <w:rPr>
                <w:rFonts w:ascii="Arial" w:hAnsi="Arial" w:cs="Arial"/>
                <w:sz w:val="18"/>
                <w:szCs w:val="18"/>
              </w:rPr>
            </w:pPr>
            <w:r w:rsidRPr="007446D5">
              <w:rPr>
                <w:rFonts w:ascii="Arial" w:hAnsi="Arial" w:cs="Arial"/>
                <w:sz w:val="18"/>
                <w:szCs w:val="18"/>
              </w:rPr>
              <w:t>3</w:t>
            </w:r>
          </w:p>
        </w:tc>
        <w:tc>
          <w:tcPr>
            <w:tcW w:w="184" w:type="pct"/>
            <w:vMerge w:val="restart"/>
          </w:tcPr>
          <w:p w14:paraId="4795DB25" w14:textId="77777777" w:rsidR="00D63FF4" w:rsidRPr="007446D5" w:rsidRDefault="00D63FF4" w:rsidP="00EC21FA">
            <w:pPr>
              <w:rPr>
                <w:rFonts w:ascii="Arial" w:hAnsi="Arial" w:cs="Arial"/>
                <w:sz w:val="18"/>
                <w:szCs w:val="18"/>
              </w:rPr>
            </w:pPr>
            <w:r w:rsidRPr="007446D5">
              <w:rPr>
                <w:rFonts w:ascii="Arial" w:hAnsi="Arial" w:cs="Arial"/>
                <w:sz w:val="18"/>
                <w:szCs w:val="18"/>
              </w:rPr>
              <w:t>4</w:t>
            </w:r>
          </w:p>
        </w:tc>
        <w:tc>
          <w:tcPr>
            <w:tcW w:w="184" w:type="pct"/>
            <w:vMerge w:val="restart"/>
          </w:tcPr>
          <w:p w14:paraId="5B04EB10" w14:textId="77777777" w:rsidR="00D63FF4" w:rsidRPr="007446D5" w:rsidRDefault="00D63FF4" w:rsidP="00EC21FA">
            <w:pPr>
              <w:rPr>
                <w:rFonts w:ascii="Arial" w:hAnsi="Arial" w:cs="Arial"/>
                <w:sz w:val="18"/>
                <w:szCs w:val="18"/>
              </w:rPr>
            </w:pPr>
            <w:r w:rsidRPr="007446D5">
              <w:rPr>
                <w:rFonts w:ascii="Arial" w:hAnsi="Arial" w:cs="Arial"/>
                <w:sz w:val="18"/>
                <w:szCs w:val="18"/>
              </w:rPr>
              <w:t>5</w:t>
            </w:r>
          </w:p>
        </w:tc>
        <w:tc>
          <w:tcPr>
            <w:tcW w:w="183" w:type="pct"/>
            <w:vMerge w:val="restart"/>
          </w:tcPr>
          <w:p w14:paraId="66BAAFBC" w14:textId="77777777" w:rsidR="00D63FF4" w:rsidRPr="007446D5" w:rsidRDefault="00D63FF4" w:rsidP="00EC21FA">
            <w:pPr>
              <w:rPr>
                <w:rFonts w:ascii="Arial" w:hAnsi="Arial" w:cs="Arial"/>
                <w:sz w:val="18"/>
                <w:szCs w:val="18"/>
              </w:rPr>
            </w:pPr>
            <w:r w:rsidRPr="007446D5">
              <w:rPr>
                <w:rFonts w:ascii="Arial" w:hAnsi="Arial" w:cs="Arial"/>
                <w:sz w:val="18"/>
                <w:szCs w:val="18"/>
              </w:rPr>
              <w:t>6</w:t>
            </w:r>
          </w:p>
        </w:tc>
        <w:tc>
          <w:tcPr>
            <w:tcW w:w="183" w:type="pct"/>
            <w:vMerge w:val="restart"/>
          </w:tcPr>
          <w:p w14:paraId="22F4A0DB" w14:textId="77777777" w:rsidR="00D63FF4" w:rsidRPr="007446D5" w:rsidRDefault="00D63FF4" w:rsidP="00EC21FA">
            <w:pPr>
              <w:rPr>
                <w:rFonts w:ascii="Arial" w:hAnsi="Arial" w:cs="Arial"/>
                <w:sz w:val="18"/>
                <w:szCs w:val="18"/>
              </w:rPr>
            </w:pPr>
            <w:r w:rsidRPr="007446D5">
              <w:rPr>
                <w:rFonts w:ascii="Arial" w:hAnsi="Arial" w:cs="Arial"/>
                <w:sz w:val="18"/>
                <w:szCs w:val="18"/>
              </w:rPr>
              <w:t>7</w:t>
            </w:r>
          </w:p>
        </w:tc>
        <w:tc>
          <w:tcPr>
            <w:tcW w:w="183" w:type="pct"/>
            <w:vMerge w:val="restart"/>
          </w:tcPr>
          <w:p w14:paraId="1DCBB812" w14:textId="77777777" w:rsidR="00D63FF4" w:rsidRPr="007446D5" w:rsidRDefault="00D63FF4" w:rsidP="00EC21FA">
            <w:pPr>
              <w:rPr>
                <w:rFonts w:ascii="Arial" w:hAnsi="Arial" w:cs="Arial"/>
                <w:sz w:val="18"/>
                <w:szCs w:val="18"/>
              </w:rPr>
            </w:pPr>
            <w:r w:rsidRPr="007446D5">
              <w:rPr>
                <w:rFonts w:ascii="Arial" w:hAnsi="Arial" w:cs="Arial"/>
                <w:sz w:val="18"/>
                <w:szCs w:val="18"/>
              </w:rPr>
              <w:t>8</w:t>
            </w:r>
          </w:p>
        </w:tc>
        <w:tc>
          <w:tcPr>
            <w:tcW w:w="183" w:type="pct"/>
            <w:vMerge w:val="restart"/>
          </w:tcPr>
          <w:p w14:paraId="2B613B18" w14:textId="77777777" w:rsidR="00D63FF4" w:rsidRPr="007446D5" w:rsidRDefault="00D63FF4" w:rsidP="00EC21FA">
            <w:pPr>
              <w:rPr>
                <w:rFonts w:ascii="Arial" w:hAnsi="Arial" w:cs="Arial"/>
                <w:sz w:val="18"/>
                <w:szCs w:val="18"/>
              </w:rPr>
            </w:pPr>
            <w:r w:rsidRPr="007446D5">
              <w:rPr>
                <w:rFonts w:ascii="Arial" w:hAnsi="Arial" w:cs="Arial"/>
                <w:sz w:val="18"/>
                <w:szCs w:val="18"/>
              </w:rPr>
              <w:t>9</w:t>
            </w:r>
          </w:p>
        </w:tc>
        <w:tc>
          <w:tcPr>
            <w:tcW w:w="608" w:type="pct"/>
            <w:gridSpan w:val="3"/>
          </w:tcPr>
          <w:p w14:paraId="4C24D62B" w14:textId="77777777" w:rsidR="00D63FF4" w:rsidRPr="007446D5" w:rsidRDefault="00D63FF4" w:rsidP="00D63FF4">
            <w:pPr>
              <w:jc w:val="center"/>
              <w:rPr>
                <w:rFonts w:ascii="Arial" w:hAnsi="Arial" w:cs="Arial"/>
                <w:sz w:val="18"/>
                <w:szCs w:val="18"/>
                <w:highlight w:val="yellow"/>
              </w:rPr>
            </w:pPr>
            <w:r w:rsidRPr="007446D5">
              <w:rPr>
                <w:rFonts w:ascii="Arial" w:hAnsi="Arial" w:cs="Arial"/>
                <w:sz w:val="18"/>
                <w:szCs w:val="18"/>
              </w:rPr>
              <w:t>10</w:t>
            </w:r>
          </w:p>
        </w:tc>
        <w:tc>
          <w:tcPr>
            <w:tcW w:w="211" w:type="pct"/>
          </w:tcPr>
          <w:p w14:paraId="3C391047" w14:textId="77777777" w:rsidR="00D63FF4" w:rsidRPr="007446D5" w:rsidRDefault="00D63FF4" w:rsidP="00EC21FA">
            <w:pPr>
              <w:rPr>
                <w:rFonts w:ascii="Arial" w:hAnsi="Arial" w:cs="Arial"/>
                <w:sz w:val="18"/>
                <w:szCs w:val="18"/>
              </w:rPr>
            </w:pPr>
            <w:r w:rsidRPr="007446D5">
              <w:rPr>
                <w:rFonts w:ascii="Arial" w:hAnsi="Arial" w:cs="Arial"/>
                <w:sz w:val="18"/>
                <w:szCs w:val="18"/>
              </w:rPr>
              <w:t>11</w:t>
            </w:r>
          </w:p>
        </w:tc>
        <w:tc>
          <w:tcPr>
            <w:tcW w:w="210" w:type="pct"/>
          </w:tcPr>
          <w:p w14:paraId="743259C4" w14:textId="77777777" w:rsidR="00D63FF4" w:rsidRPr="007446D5" w:rsidRDefault="00D63FF4" w:rsidP="00EC21FA">
            <w:pPr>
              <w:rPr>
                <w:rFonts w:ascii="Arial" w:hAnsi="Arial" w:cs="Arial"/>
                <w:sz w:val="18"/>
                <w:szCs w:val="18"/>
              </w:rPr>
            </w:pPr>
            <w:r w:rsidRPr="007446D5">
              <w:rPr>
                <w:rFonts w:ascii="Arial" w:hAnsi="Arial" w:cs="Arial"/>
                <w:sz w:val="18"/>
                <w:szCs w:val="18"/>
              </w:rPr>
              <w:t>12</w:t>
            </w:r>
          </w:p>
        </w:tc>
        <w:tc>
          <w:tcPr>
            <w:tcW w:w="212" w:type="pct"/>
          </w:tcPr>
          <w:p w14:paraId="4AAABC93" w14:textId="77777777" w:rsidR="00D63FF4" w:rsidRPr="007446D5" w:rsidRDefault="00D63FF4" w:rsidP="00EC21FA">
            <w:pPr>
              <w:rPr>
                <w:rFonts w:ascii="Arial" w:hAnsi="Arial" w:cs="Arial"/>
                <w:sz w:val="18"/>
                <w:szCs w:val="18"/>
              </w:rPr>
            </w:pPr>
            <w:r w:rsidRPr="007446D5">
              <w:rPr>
                <w:rFonts w:ascii="Arial" w:hAnsi="Arial" w:cs="Arial"/>
                <w:sz w:val="18"/>
                <w:szCs w:val="18"/>
              </w:rPr>
              <w:t>13</w:t>
            </w:r>
          </w:p>
        </w:tc>
        <w:tc>
          <w:tcPr>
            <w:tcW w:w="212" w:type="pct"/>
          </w:tcPr>
          <w:p w14:paraId="13111D5C" w14:textId="77777777" w:rsidR="00D63FF4" w:rsidRPr="007446D5" w:rsidRDefault="00D63FF4" w:rsidP="00EC21FA">
            <w:pPr>
              <w:rPr>
                <w:rFonts w:ascii="Arial" w:hAnsi="Arial" w:cs="Arial"/>
                <w:sz w:val="18"/>
                <w:szCs w:val="18"/>
              </w:rPr>
            </w:pPr>
            <w:r w:rsidRPr="007446D5">
              <w:rPr>
                <w:rFonts w:ascii="Arial" w:hAnsi="Arial" w:cs="Arial"/>
                <w:sz w:val="18"/>
                <w:szCs w:val="18"/>
              </w:rPr>
              <w:t>14</w:t>
            </w:r>
          </w:p>
        </w:tc>
        <w:tc>
          <w:tcPr>
            <w:tcW w:w="212" w:type="pct"/>
          </w:tcPr>
          <w:p w14:paraId="12A0109E" w14:textId="77777777" w:rsidR="00D63FF4" w:rsidRPr="007446D5" w:rsidRDefault="00D63FF4" w:rsidP="00EC21FA">
            <w:pPr>
              <w:rPr>
                <w:rFonts w:ascii="Arial" w:hAnsi="Arial" w:cs="Arial"/>
                <w:sz w:val="18"/>
                <w:szCs w:val="18"/>
              </w:rPr>
            </w:pPr>
            <w:r w:rsidRPr="007446D5">
              <w:rPr>
                <w:rFonts w:ascii="Arial" w:hAnsi="Arial" w:cs="Arial"/>
                <w:sz w:val="18"/>
                <w:szCs w:val="18"/>
              </w:rPr>
              <w:t>15</w:t>
            </w:r>
          </w:p>
        </w:tc>
        <w:tc>
          <w:tcPr>
            <w:tcW w:w="210" w:type="pct"/>
          </w:tcPr>
          <w:p w14:paraId="21AA27BC" w14:textId="77777777" w:rsidR="00D63FF4" w:rsidRPr="007446D5" w:rsidRDefault="00D63FF4" w:rsidP="00EC21FA">
            <w:pPr>
              <w:rPr>
                <w:rFonts w:ascii="Arial" w:hAnsi="Arial" w:cs="Arial"/>
                <w:sz w:val="18"/>
                <w:szCs w:val="18"/>
              </w:rPr>
            </w:pPr>
            <w:r w:rsidRPr="007446D5">
              <w:rPr>
                <w:rFonts w:ascii="Arial" w:hAnsi="Arial" w:cs="Arial"/>
                <w:sz w:val="18"/>
                <w:szCs w:val="18"/>
              </w:rPr>
              <w:t>16</w:t>
            </w:r>
          </w:p>
        </w:tc>
        <w:tc>
          <w:tcPr>
            <w:tcW w:w="212" w:type="pct"/>
          </w:tcPr>
          <w:p w14:paraId="17C322D4" w14:textId="77777777" w:rsidR="00D63FF4" w:rsidRPr="007446D5" w:rsidRDefault="00D63FF4" w:rsidP="00EC21FA">
            <w:pPr>
              <w:rPr>
                <w:rFonts w:ascii="Arial" w:hAnsi="Arial" w:cs="Arial"/>
                <w:sz w:val="18"/>
                <w:szCs w:val="18"/>
              </w:rPr>
            </w:pPr>
            <w:r w:rsidRPr="007446D5">
              <w:rPr>
                <w:rFonts w:ascii="Arial" w:hAnsi="Arial" w:cs="Arial"/>
                <w:sz w:val="18"/>
                <w:szCs w:val="18"/>
              </w:rPr>
              <w:t>17</w:t>
            </w:r>
          </w:p>
        </w:tc>
        <w:tc>
          <w:tcPr>
            <w:tcW w:w="210" w:type="pct"/>
          </w:tcPr>
          <w:p w14:paraId="341BD617" w14:textId="77777777" w:rsidR="00D63FF4" w:rsidRPr="007446D5" w:rsidRDefault="00D63FF4" w:rsidP="00EC21FA">
            <w:pPr>
              <w:rPr>
                <w:rFonts w:ascii="Arial" w:hAnsi="Arial" w:cs="Arial"/>
                <w:sz w:val="18"/>
                <w:szCs w:val="18"/>
              </w:rPr>
            </w:pPr>
            <w:r w:rsidRPr="007446D5">
              <w:rPr>
                <w:rFonts w:ascii="Arial" w:hAnsi="Arial" w:cs="Arial"/>
                <w:sz w:val="18"/>
                <w:szCs w:val="18"/>
              </w:rPr>
              <w:t>18</w:t>
            </w:r>
          </w:p>
        </w:tc>
      </w:tr>
      <w:tr w:rsidR="00CB2D64" w:rsidRPr="007446D5" w14:paraId="60F9EE8E" w14:textId="77777777" w:rsidTr="001E52B8">
        <w:trPr>
          <w:gridAfter w:val="1"/>
          <w:wAfter w:w="15" w:type="pct"/>
          <w:trHeight w:val="710"/>
        </w:trPr>
        <w:tc>
          <w:tcPr>
            <w:tcW w:w="1034" w:type="pct"/>
            <w:vMerge/>
          </w:tcPr>
          <w:p w14:paraId="7949B28D" w14:textId="77777777" w:rsidR="00D63FF4" w:rsidRPr="007446D5" w:rsidRDefault="00D63FF4" w:rsidP="00EC21FA">
            <w:pPr>
              <w:ind w:right="-1383"/>
              <w:rPr>
                <w:rFonts w:ascii="Arial" w:hAnsi="Arial" w:cs="Arial"/>
                <w:sz w:val="18"/>
                <w:szCs w:val="18"/>
                <w:lang w:val="en-US"/>
              </w:rPr>
            </w:pPr>
          </w:p>
        </w:tc>
        <w:tc>
          <w:tcPr>
            <w:tcW w:w="183" w:type="pct"/>
            <w:vMerge/>
          </w:tcPr>
          <w:p w14:paraId="1B53D1CC" w14:textId="77777777" w:rsidR="00D63FF4" w:rsidRPr="007446D5" w:rsidRDefault="00D63FF4" w:rsidP="00EC21FA">
            <w:pPr>
              <w:rPr>
                <w:rFonts w:ascii="Arial" w:hAnsi="Arial" w:cs="Arial"/>
                <w:sz w:val="18"/>
                <w:szCs w:val="18"/>
              </w:rPr>
            </w:pPr>
          </w:p>
        </w:tc>
        <w:tc>
          <w:tcPr>
            <w:tcW w:w="188" w:type="pct"/>
            <w:vMerge/>
          </w:tcPr>
          <w:p w14:paraId="79A43B46" w14:textId="77777777" w:rsidR="00D63FF4" w:rsidRPr="007446D5" w:rsidRDefault="00D63FF4" w:rsidP="00EC21FA">
            <w:pPr>
              <w:rPr>
                <w:rFonts w:ascii="Arial" w:hAnsi="Arial" w:cs="Arial"/>
                <w:sz w:val="18"/>
                <w:szCs w:val="18"/>
              </w:rPr>
            </w:pPr>
          </w:p>
        </w:tc>
        <w:tc>
          <w:tcPr>
            <w:tcW w:w="184" w:type="pct"/>
            <w:vMerge/>
          </w:tcPr>
          <w:p w14:paraId="2C82E72A" w14:textId="77777777" w:rsidR="00D63FF4" w:rsidRPr="007446D5" w:rsidRDefault="00D63FF4" w:rsidP="00EC21FA">
            <w:pPr>
              <w:rPr>
                <w:rFonts w:ascii="Arial" w:hAnsi="Arial" w:cs="Arial"/>
                <w:sz w:val="18"/>
                <w:szCs w:val="18"/>
              </w:rPr>
            </w:pPr>
          </w:p>
        </w:tc>
        <w:tc>
          <w:tcPr>
            <w:tcW w:w="184" w:type="pct"/>
            <w:vMerge/>
          </w:tcPr>
          <w:p w14:paraId="34EAFE1D" w14:textId="77777777" w:rsidR="00D63FF4" w:rsidRPr="007446D5" w:rsidRDefault="00D63FF4" w:rsidP="00EC21FA">
            <w:pPr>
              <w:rPr>
                <w:rFonts w:ascii="Arial" w:hAnsi="Arial" w:cs="Arial"/>
                <w:sz w:val="18"/>
                <w:szCs w:val="18"/>
              </w:rPr>
            </w:pPr>
          </w:p>
        </w:tc>
        <w:tc>
          <w:tcPr>
            <w:tcW w:w="184" w:type="pct"/>
            <w:vMerge/>
          </w:tcPr>
          <w:p w14:paraId="36237FCB" w14:textId="77777777" w:rsidR="00D63FF4" w:rsidRPr="007446D5" w:rsidRDefault="00D63FF4" w:rsidP="00EC21FA">
            <w:pPr>
              <w:rPr>
                <w:rFonts w:ascii="Arial" w:hAnsi="Arial" w:cs="Arial"/>
                <w:sz w:val="18"/>
                <w:szCs w:val="18"/>
              </w:rPr>
            </w:pPr>
          </w:p>
        </w:tc>
        <w:tc>
          <w:tcPr>
            <w:tcW w:w="183" w:type="pct"/>
            <w:vMerge/>
          </w:tcPr>
          <w:p w14:paraId="0AEA5FBF" w14:textId="77777777" w:rsidR="00D63FF4" w:rsidRPr="007446D5" w:rsidRDefault="00D63FF4" w:rsidP="00EC21FA">
            <w:pPr>
              <w:rPr>
                <w:rFonts w:ascii="Arial" w:hAnsi="Arial" w:cs="Arial"/>
                <w:sz w:val="18"/>
                <w:szCs w:val="18"/>
              </w:rPr>
            </w:pPr>
          </w:p>
        </w:tc>
        <w:tc>
          <w:tcPr>
            <w:tcW w:w="183" w:type="pct"/>
            <w:vMerge/>
          </w:tcPr>
          <w:p w14:paraId="5C67E36C" w14:textId="77777777" w:rsidR="00D63FF4" w:rsidRPr="007446D5" w:rsidRDefault="00D63FF4" w:rsidP="00EC21FA">
            <w:pPr>
              <w:rPr>
                <w:rFonts w:ascii="Arial" w:hAnsi="Arial" w:cs="Arial"/>
                <w:sz w:val="18"/>
                <w:szCs w:val="18"/>
              </w:rPr>
            </w:pPr>
          </w:p>
        </w:tc>
        <w:tc>
          <w:tcPr>
            <w:tcW w:w="183" w:type="pct"/>
            <w:vMerge/>
          </w:tcPr>
          <w:p w14:paraId="188C998D" w14:textId="77777777" w:rsidR="00D63FF4" w:rsidRPr="007446D5" w:rsidRDefault="00D63FF4" w:rsidP="00EC21FA">
            <w:pPr>
              <w:rPr>
                <w:rFonts w:ascii="Arial" w:hAnsi="Arial" w:cs="Arial"/>
                <w:sz w:val="18"/>
                <w:szCs w:val="18"/>
              </w:rPr>
            </w:pPr>
          </w:p>
        </w:tc>
        <w:tc>
          <w:tcPr>
            <w:tcW w:w="183" w:type="pct"/>
            <w:vMerge/>
          </w:tcPr>
          <w:p w14:paraId="64EB7E9A" w14:textId="77777777" w:rsidR="00D63FF4" w:rsidRPr="007446D5" w:rsidRDefault="00D63FF4" w:rsidP="00EC21FA">
            <w:pPr>
              <w:rPr>
                <w:rFonts w:ascii="Arial" w:hAnsi="Arial" w:cs="Arial"/>
                <w:sz w:val="18"/>
                <w:szCs w:val="18"/>
              </w:rPr>
            </w:pPr>
          </w:p>
        </w:tc>
        <w:tc>
          <w:tcPr>
            <w:tcW w:w="323" w:type="pct"/>
          </w:tcPr>
          <w:p w14:paraId="3964C59E" w14:textId="77777777" w:rsidR="00D63FF4" w:rsidRPr="007446D5" w:rsidRDefault="00D63FF4" w:rsidP="00D63FF4">
            <w:pPr>
              <w:jc w:val="center"/>
              <w:rPr>
                <w:rFonts w:ascii="Arial" w:hAnsi="Arial" w:cs="Arial"/>
                <w:sz w:val="18"/>
                <w:szCs w:val="18"/>
                <w:highlight w:val="yellow"/>
              </w:rPr>
            </w:pPr>
            <w:r w:rsidRPr="007446D5">
              <w:rPr>
                <w:rFonts w:ascii="Arial" w:hAnsi="Arial" w:cs="Arial"/>
                <w:sz w:val="18"/>
                <w:szCs w:val="18"/>
              </w:rPr>
              <w:t>10a</w:t>
            </w:r>
            <w:r w:rsidR="009A0DB1" w:rsidRPr="007446D5">
              <w:rPr>
                <w:rFonts w:ascii="Arial" w:hAnsi="Arial" w:cs="Arial"/>
                <w:sz w:val="18"/>
                <w:szCs w:val="18"/>
              </w:rPr>
              <w:t xml:space="preserve"> *</w:t>
            </w:r>
          </w:p>
        </w:tc>
        <w:tc>
          <w:tcPr>
            <w:tcW w:w="276" w:type="pct"/>
          </w:tcPr>
          <w:p w14:paraId="69FE18E9" w14:textId="77777777" w:rsidR="00D63FF4" w:rsidRPr="007446D5" w:rsidRDefault="00D63FF4" w:rsidP="00D63FF4">
            <w:pPr>
              <w:jc w:val="center"/>
              <w:rPr>
                <w:rFonts w:ascii="Arial" w:hAnsi="Arial" w:cs="Arial"/>
                <w:sz w:val="18"/>
                <w:szCs w:val="18"/>
                <w:highlight w:val="yellow"/>
              </w:rPr>
            </w:pPr>
            <w:r w:rsidRPr="007446D5">
              <w:rPr>
                <w:rFonts w:ascii="Arial" w:hAnsi="Arial" w:cs="Arial"/>
                <w:sz w:val="18"/>
                <w:szCs w:val="18"/>
              </w:rPr>
              <w:t>10b**</w:t>
            </w:r>
          </w:p>
        </w:tc>
        <w:tc>
          <w:tcPr>
            <w:tcW w:w="220" w:type="pct"/>
            <w:gridSpan w:val="2"/>
          </w:tcPr>
          <w:p w14:paraId="540E8CAB" w14:textId="77777777" w:rsidR="00D63FF4" w:rsidRPr="007446D5" w:rsidRDefault="00D63FF4" w:rsidP="00EC21FA">
            <w:pPr>
              <w:rPr>
                <w:rFonts w:ascii="Arial" w:hAnsi="Arial" w:cs="Arial"/>
                <w:sz w:val="18"/>
                <w:szCs w:val="18"/>
              </w:rPr>
            </w:pPr>
          </w:p>
        </w:tc>
        <w:tc>
          <w:tcPr>
            <w:tcW w:w="210" w:type="pct"/>
          </w:tcPr>
          <w:p w14:paraId="4D3756C9" w14:textId="77777777" w:rsidR="00D63FF4" w:rsidRPr="007446D5" w:rsidRDefault="00D63FF4" w:rsidP="00EC21FA">
            <w:pPr>
              <w:rPr>
                <w:rFonts w:ascii="Arial" w:hAnsi="Arial" w:cs="Arial"/>
                <w:sz w:val="18"/>
                <w:szCs w:val="18"/>
              </w:rPr>
            </w:pPr>
          </w:p>
        </w:tc>
        <w:tc>
          <w:tcPr>
            <w:tcW w:w="212" w:type="pct"/>
          </w:tcPr>
          <w:p w14:paraId="5F092E9D" w14:textId="77777777" w:rsidR="00D63FF4" w:rsidRPr="007446D5" w:rsidRDefault="00D63FF4" w:rsidP="00EC21FA">
            <w:pPr>
              <w:rPr>
                <w:rFonts w:ascii="Arial" w:hAnsi="Arial" w:cs="Arial"/>
                <w:sz w:val="18"/>
                <w:szCs w:val="18"/>
              </w:rPr>
            </w:pPr>
          </w:p>
        </w:tc>
        <w:tc>
          <w:tcPr>
            <w:tcW w:w="212" w:type="pct"/>
          </w:tcPr>
          <w:p w14:paraId="7E4E35D1" w14:textId="77777777" w:rsidR="00D63FF4" w:rsidRPr="007446D5" w:rsidRDefault="00D63FF4" w:rsidP="00EC21FA">
            <w:pPr>
              <w:rPr>
                <w:rFonts w:ascii="Arial" w:hAnsi="Arial" w:cs="Arial"/>
                <w:sz w:val="18"/>
                <w:szCs w:val="18"/>
              </w:rPr>
            </w:pPr>
          </w:p>
        </w:tc>
        <w:tc>
          <w:tcPr>
            <w:tcW w:w="212" w:type="pct"/>
          </w:tcPr>
          <w:p w14:paraId="19738BA3" w14:textId="77777777" w:rsidR="00D63FF4" w:rsidRPr="007446D5" w:rsidRDefault="00D63FF4" w:rsidP="00EC21FA">
            <w:pPr>
              <w:rPr>
                <w:rFonts w:ascii="Arial" w:hAnsi="Arial" w:cs="Arial"/>
                <w:sz w:val="18"/>
                <w:szCs w:val="18"/>
              </w:rPr>
            </w:pPr>
          </w:p>
        </w:tc>
        <w:tc>
          <w:tcPr>
            <w:tcW w:w="210" w:type="pct"/>
          </w:tcPr>
          <w:p w14:paraId="00C0B7AC" w14:textId="77777777" w:rsidR="00D63FF4" w:rsidRPr="007446D5" w:rsidRDefault="00D63FF4" w:rsidP="00EC21FA">
            <w:pPr>
              <w:rPr>
                <w:rFonts w:ascii="Arial" w:hAnsi="Arial" w:cs="Arial"/>
                <w:sz w:val="18"/>
                <w:szCs w:val="18"/>
              </w:rPr>
            </w:pPr>
          </w:p>
        </w:tc>
        <w:tc>
          <w:tcPr>
            <w:tcW w:w="212" w:type="pct"/>
          </w:tcPr>
          <w:p w14:paraId="7C52F196" w14:textId="77777777" w:rsidR="00D63FF4" w:rsidRPr="007446D5" w:rsidRDefault="00D63FF4" w:rsidP="00EC21FA">
            <w:pPr>
              <w:rPr>
                <w:rFonts w:ascii="Arial" w:hAnsi="Arial" w:cs="Arial"/>
                <w:sz w:val="18"/>
                <w:szCs w:val="18"/>
              </w:rPr>
            </w:pPr>
          </w:p>
        </w:tc>
        <w:tc>
          <w:tcPr>
            <w:tcW w:w="210" w:type="pct"/>
          </w:tcPr>
          <w:p w14:paraId="150AF8DD" w14:textId="77777777" w:rsidR="00D63FF4" w:rsidRPr="007446D5" w:rsidRDefault="00D63FF4" w:rsidP="00EC21FA">
            <w:pPr>
              <w:rPr>
                <w:rFonts w:ascii="Arial" w:hAnsi="Arial" w:cs="Arial"/>
                <w:sz w:val="18"/>
                <w:szCs w:val="18"/>
              </w:rPr>
            </w:pPr>
          </w:p>
        </w:tc>
      </w:tr>
      <w:tr w:rsidR="00CB2D64" w:rsidRPr="007446D5" w14:paraId="5C879F1F" w14:textId="77777777" w:rsidTr="001E52B8">
        <w:trPr>
          <w:gridAfter w:val="1"/>
          <w:wAfter w:w="15" w:type="pct"/>
          <w:trHeight w:val="284"/>
        </w:trPr>
        <w:tc>
          <w:tcPr>
            <w:tcW w:w="1034" w:type="pct"/>
          </w:tcPr>
          <w:p w14:paraId="6F41A73B" w14:textId="77777777" w:rsidR="00D63FF4" w:rsidRPr="007446D5" w:rsidRDefault="00D63FF4" w:rsidP="00EC21FA">
            <w:pPr>
              <w:ind w:right="-1383"/>
              <w:rPr>
                <w:rFonts w:ascii="Arial" w:hAnsi="Arial" w:cs="Arial"/>
                <w:sz w:val="18"/>
                <w:szCs w:val="18"/>
              </w:rPr>
            </w:pPr>
            <w:r w:rsidRPr="007446D5">
              <w:rPr>
                <w:rFonts w:ascii="Arial" w:hAnsi="Arial" w:cs="Arial"/>
                <w:sz w:val="18"/>
                <w:szCs w:val="18"/>
              </w:rPr>
              <w:t>Luxembourg</w:t>
            </w:r>
          </w:p>
        </w:tc>
        <w:tc>
          <w:tcPr>
            <w:tcW w:w="183" w:type="pct"/>
          </w:tcPr>
          <w:p w14:paraId="44B986FB" w14:textId="77777777" w:rsidR="00D63FF4" w:rsidRPr="007446D5" w:rsidRDefault="00D63FF4" w:rsidP="00EC21FA">
            <w:pPr>
              <w:rPr>
                <w:rFonts w:ascii="Arial" w:hAnsi="Arial" w:cs="Arial"/>
                <w:sz w:val="18"/>
                <w:szCs w:val="18"/>
              </w:rPr>
            </w:pPr>
          </w:p>
        </w:tc>
        <w:tc>
          <w:tcPr>
            <w:tcW w:w="188" w:type="pct"/>
          </w:tcPr>
          <w:p w14:paraId="1C7C3177" w14:textId="77777777" w:rsidR="00D63FF4" w:rsidRPr="007446D5" w:rsidRDefault="00D63FF4" w:rsidP="00EC21FA">
            <w:pPr>
              <w:rPr>
                <w:rFonts w:ascii="Arial" w:hAnsi="Arial" w:cs="Arial"/>
                <w:sz w:val="18"/>
                <w:szCs w:val="18"/>
              </w:rPr>
            </w:pPr>
          </w:p>
        </w:tc>
        <w:tc>
          <w:tcPr>
            <w:tcW w:w="184" w:type="pct"/>
          </w:tcPr>
          <w:p w14:paraId="63825362" w14:textId="77777777" w:rsidR="00D63FF4" w:rsidRPr="007446D5" w:rsidRDefault="00D63FF4" w:rsidP="00EC21FA">
            <w:pPr>
              <w:rPr>
                <w:rFonts w:ascii="Arial" w:hAnsi="Arial" w:cs="Arial"/>
                <w:sz w:val="18"/>
                <w:szCs w:val="18"/>
              </w:rPr>
            </w:pPr>
          </w:p>
        </w:tc>
        <w:tc>
          <w:tcPr>
            <w:tcW w:w="184" w:type="pct"/>
          </w:tcPr>
          <w:p w14:paraId="19C5B670" w14:textId="77777777" w:rsidR="00D63FF4" w:rsidRPr="007446D5" w:rsidRDefault="00D63FF4" w:rsidP="00EC21FA">
            <w:pPr>
              <w:rPr>
                <w:rFonts w:ascii="Arial" w:hAnsi="Arial" w:cs="Arial"/>
                <w:sz w:val="18"/>
                <w:szCs w:val="18"/>
              </w:rPr>
            </w:pPr>
          </w:p>
        </w:tc>
        <w:tc>
          <w:tcPr>
            <w:tcW w:w="184" w:type="pct"/>
          </w:tcPr>
          <w:p w14:paraId="50F4A660" w14:textId="77777777" w:rsidR="00D63FF4" w:rsidRPr="007446D5" w:rsidRDefault="00D63FF4" w:rsidP="00EC21FA">
            <w:pPr>
              <w:rPr>
                <w:rFonts w:ascii="Arial" w:hAnsi="Arial" w:cs="Arial"/>
                <w:sz w:val="18"/>
                <w:szCs w:val="18"/>
              </w:rPr>
            </w:pPr>
          </w:p>
        </w:tc>
        <w:tc>
          <w:tcPr>
            <w:tcW w:w="183" w:type="pct"/>
          </w:tcPr>
          <w:p w14:paraId="549F99D9" w14:textId="77777777" w:rsidR="00D63FF4" w:rsidRPr="007446D5" w:rsidRDefault="00D63FF4" w:rsidP="00EC21FA">
            <w:pPr>
              <w:rPr>
                <w:rFonts w:ascii="Arial" w:hAnsi="Arial" w:cs="Arial"/>
                <w:sz w:val="18"/>
                <w:szCs w:val="18"/>
              </w:rPr>
            </w:pPr>
          </w:p>
        </w:tc>
        <w:tc>
          <w:tcPr>
            <w:tcW w:w="183" w:type="pct"/>
          </w:tcPr>
          <w:p w14:paraId="09DE0608" w14:textId="77777777" w:rsidR="00D63FF4" w:rsidRPr="007446D5" w:rsidRDefault="00D63FF4" w:rsidP="00EC21FA">
            <w:pPr>
              <w:rPr>
                <w:rFonts w:ascii="Arial" w:hAnsi="Arial" w:cs="Arial"/>
                <w:sz w:val="18"/>
                <w:szCs w:val="18"/>
              </w:rPr>
            </w:pPr>
          </w:p>
        </w:tc>
        <w:tc>
          <w:tcPr>
            <w:tcW w:w="183" w:type="pct"/>
          </w:tcPr>
          <w:p w14:paraId="259A1F79" w14:textId="77777777" w:rsidR="00D63FF4" w:rsidRPr="007446D5" w:rsidRDefault="00D63FF4" w:rsidP="00EC21FA">
            <w:pPr>
              <w:rPr>
                <w:rFonts w:ascii="Arial" w:hAnsi="Arial" w:cs="Arial"/>
                <w:sz w:val="18"/>
                <w:szCs w:val="18"/>
              </w:rPr>
            </w:pPr>
          </w:p>
        </w:tc>
        <w:tc>
          <w:tcPr>
            <w:tcW w:w="183" w:type="pct"/>
          </w:tcPr>
          <w:p w14:paraId="24B63223" w14:textId="77777777" w:rsidR="00D63FF4" w:rsidRPr="007446D5" w:rsidRDefault="00D63FF4" w:rsidP="00EC21FA">
            <w:pPr>
              <w:rPr>
                <w:rFonts w:ascii="Arial" w:hAnsi="Arial" w:cs="Arial"/>
                <w:sz w:val="18"/>
                <w:szCs w:val="18"/>
              </w:rPr>
            </w:pPr>
          </w:p>
        </w:tc>
        <w:tc>
          <w:tcPr>
            <w:tcW w:w="323" w:type="pct"/>
          </w:tcPr>
          <w:p w14:paraId="7CAE1FA2" w14:textId="77777777" w:rsidR="00D63FF4" w:rsidRPr="007446D5" w:rsidRDefault="00D63FF4" w:rsidP="00EC21FA">
            <w:pPr>
              <w:rPr>
                <w:rFonts w:ascii="Arial" w:hAnsi="Arial" w:cs="Arial"/>
                <w:sz w:val="18"/>
                <w:szCs w:val="18"/>
              </w:rPr>
            </w:pPr>
          </w:p>
        </w:tc>
        <w:tc>
          <w:tcPr>
            <w:tcW w:w="276" w:type="pct"/>
          </w:tcPr>
          <w:p w14:paraId="3F008F86" w14:textId="77777777" w:rsidR="00D63FF4" w:rsidRPr="007446D5" w:rsidRDefault="00D63FF4" w:rsidP="00EC21FA">
            <w:pPr>
              <w:rPr>
                <w:rFonts w:ascii="Arial" w:hAnsi="Arial" w:cs="Arial"/>
                <w:sz w:val="18"/>
                <w:szCs w:val="18"/>
              </w:rPr>
            </w:pPr>
          </w:p>
        </w:tc>
        <w:tc>
          <w:tcPr>
            <w:tcW w:w="220" w:type="pct"/>
            <w:gridSpan w:val="2"/>
          </w:tcPr>
          <w:p w14:paraId="138EE352" w14:textId="77777777" w:rsidR="00D63FF4" w:rsidRPr="007446D5" w:rsidRDefault="00D63FF4" w:rsidP="00EC21FA">
            <w:pPr>
              <w:rPr>
                <w:rFonts w:ascii="Arial" w:hAnsi="Arial" w:cs="Arial"/>
                <w:sz w:val="18"/>
                <w:szCs w:val="18"/>
              </w:rPr>
            </w:pPr>
          </w:p>
        </w:tc>
        <w:tc>
          <w:tcPr>
            <w:tcW w:w="210" w:type="pct"/>
          </w:tcPr>
          <w:p w14:paraId="6BB379E2" w14:textId="77777777" w:rsidR="00D63FF4" w:rsidRPr="007446D5" w:rsidRDefault="00D63FF4" w:rsidP="00EC21FA">
            <w:pPr>
              <w:rPr>
                <w:rFonts w:ascii="Arial" w:hAnsi="Arial" w:cs="Arial"/>
                <w:sz w:val="18"/>
                <w:szCs w:val="18"/>
              </w:rPr>
            </w:pPr>
          </w:p>
        </w:tc>
        <w:tc>
          <w:tcPr>
            <w:tcW w:w="212" w:type="pct"/>
          </w:tcPr>
          <w:p w14:paraId="5F57BCAD" w14:textId="77777777" w:rsidR="00D63FF4" w:rsidRPr="007446D5" w:rsidRDefault="00D63FF4" w:rsidP="00EC21FA">
            <w:pPr>
              <w:rPr>
                <w:rFonts w:ascii="Arial" w:hAnsi="Arial" w:cs="Arial"/>
                <w:sz w:val="18"/>
                <w:szCs w:val="18"/>
              </w:rPr>
            </w:pPr>
          </w:p>
        </w:tc>
        <w:tc>
          <w:tcPr>
            <w:tcW w:w="212" w:type="pct"/>
          </w:tcPr>
          <w:p w14:paraId="43EE1024" w14:textId="77777777" w:rsidR="00D63FF4" w:rsidRPr="007446D5" w:rsidRDefault="00D63FF4" w:rsidP="00EC21FA">
            <w:pPr>
              <w:rPr>
                <w:rFonts w:ascii="Arial" w:hAnsi="Arial" w:cs="Arial"/>
                <w:sz w:val="18"/>
                <w:szCs w:val="18"/>
              </w:rPr>
            </w:pPr>
          </w:p>
        </w:tc>
        <w:tc>
          <w:tcPr>
            <w:tcW w:w="212" w:type="pct"/>
          </w:tcPr>
          <w:p w14:paraId="1EEE0002" w14:textId="77777777" w:rsidR="00D63FF4" w:rsidRPr="007446D5" w:rsidRDefault="00D63FF4" w:rsidP="00EC21FA">
            <w:pPr>
              <w:rPr>
                <w:rFonts w:ascii="Arial" w:hAnsi="Arial" w:cs="Arial"/>
                <w:sz w:val="18"/>
                <w:szCs w:val="18"/>
              </w:rPr>
            </w:pPr>
          </w:p>
        </w:tc>
        <w:tc>
          <w:tcPr>
            <w:tcW w:w="210" w:type="pct"/>
          </w:tcPr>
          <w:p w14:paraId="2B8318C8" w14:textId="77777777" w:rsidR="00D63FF4" w:rsidRPr="007446D5" w:rsidRDefault="00D63FF4" w:rsidP="00EC21FA">
            <w:pPr>
              <w:rPr>
                <w:rFonts w:ascii="Arial" w:hAnsi="Arial" w:cs="Arial"/>
                <w:sz w:val="18"/>
                <w:szCs w:val="18"/>
              </w:rPr>
            </w:pPr>
          </w:p>
        </w:tc>
        <w:tc>
          <w:tcPr>
            <w:tcW w:w="212" w:type="pct"/>
          </w:tcPr>
          <w:p w14:paraId="5F5A7224" w14:textId="77777777" w:rsidR="00D63FF4" w:rsidRPr="007446D5" w:rsidRDefault="00D63FF4" w:rsidP="00EC21FA">
            <w:pPr>
              <w:rPr>
                <w:rFonts w:ascii="Arial" w:hAnsi="Arial" w:cs="Arial"/>
                <w:sz w:val="18"/>
                <w:szCs w:val="18"/>
              </w:rPr>
            </w:pPr>
          </w:p>
        </w:tc>
        <w:tc>
          <w:tcPr>
            <w:tcW w:w="210" w:type="pct"/>
          </w:tcPr>
          <w:p w14:paraId="2BD9C5D7" w14:textId="77777777" w:rsidR="00D63FF4" w:rsidRPr="007446D5" w:rsidRDefault="00D63FF4" w:rsidP="00EC21FA">
            <w:pPr>
              <w:rPr>
                <w:rFonts w:ascii="Arial" w:hAnsi="Arial" w:cs="Arial"/>
                <w:sz w:val="18"/>
                <w:szCs w:val="18"/>
              </w:rPr>
            </w:pPr>
          </w:p>
        </w:tc>
      </w:tr>
      <w:tr w:rsidR="00CB2D64" w:rsidRPr="007446D5" w14:paraId="79A72F09" w14:textId="77777777" w:rsidTr="001E52B8">
        <w:trPr>
          <w:gridAfter w:val="1"/>
          <w:wAfter w:w="15" w:type="pct"/>
          <w:trHeight w:val="265"/>
        </w:trPr>
        <w:tc>
          <w:tcPr>
            <w:tcW w:w="1034" w:type="pct"/>
          </w:tcPr>
          <w:p w14:paraId="59F0562E" w14:textId="77777777" w:rsidR="00D63FF4" w:rsidRPr="007446D5" w:rsidRDefault="00D63FF4" w:rsidP="00EC21FA">
            <w:pPr>
              <w:ind w:right="-1383"/>
              <w:rPr>
                <w:rFonts w:ascii="Arial" w:hAnsi="Arial" w:cs="Arial"/>
                <w:sz w:val="18"/>
                <w:szCs w:val="18"/>
              </w:rPr>
            </w:pPr>
          </w:p>
        </w:tc>
        <w:tc>
          <w:tcPr>
            <w:tcW w:w="183" w:type="pct"/>
          </w:tcPr>
          <w:p w14:paraId="74270E74" w14:textId="77777777" w:rsidR="00D63FF4" w:rsidRPr="007446D5" w:rsidRDefault="00D63FF4" w:rsidP="00EC21FA">
            <w:pPr>
              <w:rPr>
                <w:rFonts w:ascii="Arial" w:hAnsi="Arial" w:cs="Arial"/>
                <w:sz w:val="18"/>
                <w:szCs w:val="18"/>
              </w:rPr>
            </w:pPr>
          </w:p>
        </w:tc>
        <w:tc>
          <w:tcPr>
            <w:tcW w:w="188" w:type="pct"/>
          </w:tcPr>
          <w:p w14:paraId="19627FFD" w14:textId="77777777" w:rsidR="00D63FF4" w:rsidRPr="007446D5" w:rsidRDefault="00D63FF4" w:rsidP="00EC21FA">
            <w:pPr>
              <w:rPr>
                <w:rFonts w:ascii="Arial" w:hAnsi="Arial" w:cs="Arial"/>
                <w:sz w:val="18"/>
                <w:szCs w:val="18"/>
              </w:rPr>
            </w:pPr>
          </w:p>
        </w:tc>
        <w:tc>
          <w:tcPr>
            <w:tcW w:w="184" w:type="pct"/>
          </w:tcPr>
          <w:p w14:paraId="72D4CC86" w14:textId="77777777" w:rsidR="00D63FF4" w:rsidRPr="007446D5" w:rsidRDefault="00D63FF4" w:rsidP="00EC21FA">
            <w:pPr>
              <w:rPr>
                <w:rFonts w:ascii="Arial" w:hAnsi="Arial" w:cs="Arial"/>
                <w:sz w:val="18"/>
                <w:szCs w:val="18"/>
              </w:rPr>
            </w:pPr>
          </w:p>
        </w:tc>
        <w:tc>
          <w:tcPr>
            <w:tcW w:w="184" w:type="pct"/>
          </w:tcPr>
          <w:p w14:paraId="68B712AF" w14:textId="77777777" w:rsidR="00D63FF4" w:rsidRPr="007446D5" w:rsidRDefault="00D63FF4" w:rsidP="00EC21FA">
            <w:pPr>
              <w:rPr>
                <w:rFonts w:ascii="Arial" w:hAnsi="Arial" w:cs="Arial"/>
                <w:sz w:val="18"/>
                <w:szCs w:val="18"/>
              </w:rPr>
            </w:pPr>
          </w:p>
        </w:tc>
        <w:tc>
          <w:tcPr>
            <w:tcW w:w="184" w:type="pct"/>
          </w:tcPr>
          <w:p w14:paraId="5254B3E4" w14:textId="77777777" w:rsidR="00D63FF4" w:rsidRPr="007446D5" w:rsidRDefault="00D63FF4" w:rsidP="00EC21FA">
            <w:pPr>
              <w:rPr>
                <w:rFonts w:ascii="Arial" w:hAnsi="Arial" w:cs="Arial"/>
                <w:sz w:val="18"/>
                <w:szCs w:val="18"/>
              </w:rPr>
            </w:pPr>
          </w:p>
        </w:tc>
        <w:tc>
          <w:tcPr>
            <w:tcW w:w="183" w:type="pct"/>
          </w:tcPr>
          <w:p w14:paraId="16861662" w14:textId="77777777" w:rsidR="00D63FF4" w:rsidRPr="007446D5" w:rsidRDefault="00D63FF4" w:rsidP="00EC21FA">
            <w:pPr>
              <w:rPr>
                <w:rFonts w:ascii="Arial" w:hAnsi="Arial" w:cs="Arial"/>
                <w:sz w:val="18"/>
                <w:szCs w:val="18"/>
              </w:rPr>
            </w:pPr>
          </w:p>
        </w:tc>
        <w:tc>
          <w:tcPr>
            <w:tcW w:w="183" w:type="pct"/>
          </w:tcPr>
          <w:p w14:paraId="31157E4D" w14:textId="77777777" w:rsidR="00D63FF4" w:rsidRPr="007446D5" w:rsidRDefault="00D63FF4" w:rsidP="00EC21FA">
            <w:pPr>
              <w:rPr>
                <w:rFonts w:ascii="Arial" w:hAnsi="Arial" w:cs="Arial"/>
                <w:sz w:val="18"/>
                <w:szCs w:val="18"/>
              </w:rPr>
            </w:pPr>
          </w:p>
        </w:tc>
        <w:tc>
          <w:tcPr>
            <w:tcW w:w="183" w:type="pct"/>
          </w:tcPr>
          <w:p w14:paraId="209B1B81" w14:textId="77777777" w:rsidR="00D63FF4" w:rsidRPr="007446D5" w:rsidRDefault="00D63FF4" w:rsidP="00EC21FA">
            <w:pPr>
              <w:rPr>
                <w:rFonts w:ascii="Arial" w:hAnsi="Arial" w:cs="Arial"/>
                <w:sz w:val="18"/>
                <w:szCs w:val="18"/>
              </w:rPr>
            </w:pPr>
          </w:p>
        </w:tc>
        <w:tc>
          <w:tcPr>
            <w:tcW w:w="183" w:type="pct"/>
          </w:tcPr>
          <w:p w14:paraId="797ADAEF" w14:textId="77777777" w:rsidR="00D63FF4" w:rsidRPr="007446D5" w:rsidRDefault="00D63FF4" w:rsidP="00EC21FA">
            <w:pPr>
              <w:rPr>
                <w:rFonts w:ascii="Arial" w:hAnsi="Arial" w:cs="Arial"/>
                <w:sz w:val="18"/>
                <w:szCs w:val="18"/>
              </w:rPr>
            </w:pPr>
          </w:p>
        </w:tc>
        <w:tc>
          <w:tcPr>
            <w:tcW w:w="323" w:type="pct"/>
          </w:tcPr>
          <w:p w14:paraId="792DF011" w14:textId="77777777" w:rsidR="00D63FF4" w:rsidRPr="007446D5" w:rsidRDefault="00D63FF4" w:rsidP="00EC21FA">
            <w:pPr>
              <w:rPr>
                <w:rFonts w:ascii="Arial" w:hAnsi="Arial" w:cs="Arial"/>
                <w:sz w:val="18"/>
                <w:szCs w:val="18"/>
              </w:rPr>
            </w:pPr>
          </w:p>
        </w:tc>
        <w:tc>
          <w:tcPr>
            <w:tcW w:w="276" w:type="pct"/>
          </w:tcPr>
          <w:p w14:paraId="725FB615" w14:textId="77777777" w:rsidR="00D63FF4" w:rsidRPr="007446D5" w:rsidRDefault="00D63FF4" w:rsidP="00EC21FA">
            <w:pPr>
              <w:rPr>
                <w:rFonts w:ascii="Arial" w:hAnsi="Arial" w:cs="Arial"/>
                <w:sz w:val="18"/>
                <w:szCs w:val="18"/>
              </w:rPr>
            </w:pPr>
          </w:p>
        </w:tc>
        <w:tc>
          <w:tcPr>
            <w:tcW w:w="220" w:type="pct"/>
            <w:gridSpan w:val="2"/>
          </w:tcPr>
          <w:p w14:paraId="5CD931D9" w14:textId="77777777" w:rsidR="00D63FF4" w:rsidRPr="007446D5" w:rsidRDefault="00D63FF4" w:rsidP="00EC21FA">
            <w:pPr>
              <w:rPr>
                <w:rFonts w:ascii="Arial" w:hAnsi="Arial" w:cs="Arial"/>
                <w:sz w:val="18"/>
                <w:szCs w:val="18"/>
              </w:rPr>
            </w:pPr>
          </w:p>
        </w:tc>
        <w:tc>
          <w:tcPr>
            <w:tcW w:w="210" w:type="pct"/>
          </w:tcPr>
          <w:p w14:paraId="135A332B" w14:textId="77777777" w:rsidR="00D63FF4" w:rsidRPr="007446D5" w:rsidRDefault="00D63FF4" w:rsidP="00EC21FA">
            <w:pPr>
              <w:rPr>
                <w:rFonts w:ascii="Arial" w:hAnsi="Arial" w:cs="Arial"/>
                <w:sz w:val="18"/>
                <w:szCs w:val="18"/>
              </w:rPr>
            </w:pPr>
          </w:p>
        </w:tc>
        <w:tc>
          <w:tcPr>
            <w:tcW w:w="212" w:type="pct"/>
          </w:tcPr>
          <w:p w14:paraId="0669AA3A" w14:textId="77777777" w:rsidR="00D63FF4" w:rsidRPr="007446D5" w:rsidRDefault="00D63FF4" w:rsidP="00EC21FA">
            <w:pPr>
              <w:rPr>
                <w:rFonts w:ascii="Arial" w:hAnsi="Arial" w:cs="Arial"/>
                <w:sz w:val="18"/>
                <w:szCs w:val="18"/>
              </w:rPr>
            </w:pPr>
          </w:p>
        </w:tc>
        <w:tc>
          <w:tcPr>
            <w:tcW w:w="212" w:type="pct"/>
          </w:tcPr>
          <w:p w14:paraId="1EB42FFD" w14:textId="77777777" w:rsidR="00D63FF4" w:rsidRPr="007446D5" w:rsidRDefault="00D63FF4" w:rsidP="00EC21FA">
            <w:pPr>
              <w:rPr>
                <w:rFonts w:ascii="Arial" w:hAnsi="Arial" w:cs="Arial"/>
                <w:sz w:val="18"/>
                <w:szCs w:val="18"/>
              </w:rPr>
            </w:pPr>
          </w:p>
        </w:tc>
        <w:tc>
          <w:tcPr>
            <w:tcW w:w="212" w:type="pct"/>
          </w:tcPr>
          <w:p w14:paraId="01A1CA3E" w14:textId="77777777" w:rsidR="00D63FF4" w:rsidRPr="007446D5" w:rsidRDefault="00D63FF4" w:rsidP="00EC21FA">
            <w:pPr>
              <w:rPr>
                <w:rFonts w:ascii="Arial" w:hAnsi="Arial" w:cs="Arial"/>
                <w:sz w:val="18"/>
                <w:szCs w:val="18"/>
              </w:rPr>
            </w:pPr>
          </w:p>
        </w:tc>
        <w:tc>
          <w:tcPr>
            <w:tcW w:w="210" w:type="pct"/>
          </w:tcPr>
          <w:p w14:paraId="36D84B05" w14:textId="77777777" w:rsidR="00D63FF4" w:rsidRPr="007446D5" w:rsidRDefault="00D63FF4" w:rsidP="00EC21FA">
            <w:pPr>
              <w:rPr>
                <w:rFonts w:ascii="Arial" w:hAnsi="Arial" w:cs="Arial"/>
                <w:sz w:val="18"/>
                <w:szCs w:val="18"/>
              </w:rPr>
            </w:pPr>
          </w:p>
        </w:tc>
        <w:tc>
          <w:tcPr>
            <w:tcW w:w="212" w:type="pct"/>
          </w:tcPr>
          <w:p w14:paraId="22C2D5E3" w14:textId="77777777" w:rsidR="00D63FF4" w:rsidRPr="007446D5" w:rsidRDefault="00D63FF4" w:rsidP="00EC21FA">
            <w:pPr>
              <w:rPr>
                <w:rFonts w:ascii="Arial" w:hAnsi="Arial" w:cs="Arial"/>
                <w:sz w:val="18"/>
                <w:szCs w:val="18"/>
              </w:rPr>
            </w:pPr>
          </w:p>
        </w:tc>
        <w:tc>
          <w:tcPr>
            <w:tcW w:w="210" w:type="pct"/>
          </w:tcPr>
          <w:p w14:paraId="279426F4" w14:textId="77777777" w:rsidR="00D63FF4" w:rsidRPr="007446D5" w:rsidRDefault="00D63FF4" w:rsidP="00EC21FA">
            <w:pPr>
              <w:rPr>
                <w:rFonts w:ascii="Arial" w:hAnsi="Arial" w:cs="Arial"/>
                <w:sz w:val="18"/>
                <w:szCs w:val="18"/>
              </w:rPr>
            </w:pPr>
          </w:p>
        </w:tc>
      </w:tr>
      <w:tr w:rsidR="00CB2D64" w:rsidRPr="007446D5" w14:paraId="6D269281" w14:textId="77777777" w:rsidTr="001E52B8">
        <w:trPr>
          <w:gridAfter w:val="1"/>
          <w:wAfter w:w="15" w:type="pct"/>
          <w:trHeight w:val="250"/>
        </w:trPr>
        <w:tc>
          <w:tcPr>
            <w:tcW w:w="1034" w:type="pct"/>
          </w:tcPr>
          <w:p w14:paraId="1DC468A7" w14:textId="77777777" w:rsidR="00D63FF4" w:rsidRPr="007446D5" w:rsidRDefault="00D63FF4" w:rsidP="00EC21FA">
            <w:pPr>
              <w:ind w:right="-1383"/>
              <w:rPr>
                <w:rFonts w:ascii="Arial" w:hAnsi="Arial" w:cs="Arial"/>
                <w:sz w:val="18"/>
                <w:szCs w:val="18"/>
              </w:rPr>
            </w:pPr>
          </w:p>
        </w:tc>
        <w:tc>
          <w:tcPr>
            <w:tcW w:w="183" w:type="pct"/>
          </w:tcPr>
          <w:p w14:paraId="12EF963A" w14:textId="77777777" w:rsidR="00D63FF4" w:rsidRPr="007446D5" w:rsidRDefault="00D63FF4" w:rsidP="00EC21FA">
            <w:pPr>
              <w:rPr>
                <w:rFonts w:ascii="Arial" w:hAnsi="Arial" w:cs="Arial"/>
                <w:sz w:val="18"/>
                <w:szCs w:val="18"/>
              </w:rPr>
            </w:pPr>
          </w:p>
        </w:tc>
        <w:tc>
          <w:tcPr>
            <w:tcW w:w="188" w:type="pct"/>
          </w:tcPr>
          <w:p w14:paraId="0C62F475" w14:textId="77777777" w:rsidR="00D63FF4" w:rsidRPr="007446D5" w:rsidRDefault="00D63FF4" w:rsidP="00EC21FA">
            <w:pPr>
              <w:rPr>
                <w:rFonts w:ascii="Arial" w:hAnsi="Arial" w:cs="Arial"/>
                <w:sz w:val="18"/>
                <w:szCs w:val="18"/>
              </w:rPr>
            </w:pPr>
          </w:p>
        </w:tc>
        <w:tc>
          <w:tcPr>
            <w:tcW w:w="184" w:type="pct"/>
          </w:tcPr>
          <w:p w14:paraId="4B48E79F" w14:textId="77777777" w:rsidR="00D63FF4" w:rsidRPr="007446D5" w:rsidRDefault="00D63FF4" w:rsidP="00EC21FA">
            <w:pPr>
              <w:rPr>
                <w:rFonts w:ascii="Arial" w:hAnsi="Arial" w:cs="Arial"/>
                <w:sz w:val="18"/>
                <w:szCs w:val="18"/>
              </w:rPr>
            </w:pPr>
          </w:p>
        </w:tc>
        <w:tc>
          <w:tcPr>
            <w:tcW w:w="184" w:type="pct"/>
          </w:tcPr>
          <w:p w14:paraId="46EAA4AA" w14:textId="77777777" w:rsidR="00D63FF4" w:rsidRPr="007446D5" w:rsidRDefault="00D63FF4" w:rsidP="00EC21FA">
            <w:pPr>
              <w:rPr>
                <w:rFonts w:ascii="Arial" w:hAnsi="Arial" w:cs="Arial"/>
                <w:sz w:val="18"/>
                <w:szCs w:val="18"/>
              </w:rPr>
            </w:pPr>
          </w:p>
        </w:tc>
        <w:tc>
          <w:tcPr>
            <w:tcW w:w="184" w:type="pct"/>
          </w:tcPr>
          <w:p w14:paraId="32BBE8CC" w14:textId="77777777" w:rsidR="00D63FF4" w:rsidRPr="007446D5" w:rsidRDefault="00D63FF4" w:rsidP="00EC21FA">
            <w:pPr>
              <w:rPr>
                <w:rFonts w:ascii="Arial" w:hAnsi="Arial" w:cs="Arial"/>
                <w:sz w:val="18"/>
                <w:szCs w:val="18"/>
              </w:rPr>
            </w:pPr>
          </w:p>
        </w:tc>
        <w:tc>
          <w:tcPr>
            <w:tcW w:w="183" w:type="pct"/>
          </w:tcPr>
          <w:p w14:paraId="6DDEA82F" w14:textId="77777777" w:rsidR="00D63FF4" w:rsidRPr="007446D5" w:rsidRDefault="00D63FF4" w:rsidP="00EC21FA">
            <w:pPr>
              <w:rPr>
                <w:rFonts w:ascii="Arial" w:hAnsi="Arial" w:cs="Arial"/>
                <w:sz w:val="18"/>
                <w:szCs w:val="18"/>
              </w:rPr>
            </w:pPr>
          </w:p>
        </w:tc>
        <w:tc>
          <w:tcPr>
            <w:tcW w:w="183" w:type="pct"/>
          </w:tcPr>
          <w:p w14:paraId="11E6F742" w14:textId="77777777" w:rsidR="00D63FF4" w:rsidRPr="007446D5" w:rsidRDefault="00D63FF4" w:rsidP="00EC21FA">
            <w:pPr>
              <w:rPr>
                <w:rFonts w:ascii="Arial" w:hAnsi="Arial" w:cs="Arial"/>
                <w:sz w:val="18"/>
                <w:szCs w:val="18"/>
              </w:rPr>
            </w:pPr>
          </w:p>
        </w:tc>
        <w:tc>
          <w:tcPr>
            <w:tcW w:w="183" w:type="pct"/>
          </w:tcPr>
          <w:p w14:paraId="64A84CE8" w14:textId="77777777" w:rsidR="00D63FF4" w:rsidRPr="007446D5" w:rsidRDefault="00D63FF4" w:rsidP="00EC21FA">
            <w:pPr>
              <w:rPr>
                <w:rFonts w:ascii="Arial" w:hAnsi="Arial" w:cs="Arial"/>
                <w:sz w:val="18"/>
                <w:szCs w:val="18"/>
              </w:rPr>
            </w:pPr>
          </w:p>
        </w:tc>
        <w:tc>
          <w:tcPr>
            <w:tcW w:w="183" w:type="pct"/>
          </w:tcPr>
          <w:p w14:paraId="279B4762" w14:textId="77777777" w:rsidR="00D63FF4" w:rsidRPr="007446D5" w:rsidRDefault="00D63FF4" w:rsidP="00EC21FA">
            <w:pPr>
              <w:rPr>
                <w:rFonts w:ascii="Arial" w:hAnsi="Arial" w:cs="Arial"/>
                <w:sz w:val="18"/>
                <w:szCs w:val="18"/>
              </w:rPr>
            </w:pPr>
          </w:p>
        </w:tc>
        <w:tc>
          <w:tcPr>
            <w:tcW w:w="323" w:type="pct"/>
          </w:tcPr>
          <w:p w14:paraId="0B0E520C" w14:textId="77777777" w:rsidR="00D63FF4" w:rsidRPr="007446D5" w:rsidRDefault="00D63FF4" w:rsidP="00EC21FA">
            <w:pPr>
              <w:rPr>
                <w:rFonts w:ascii="Arial" w:hAnsi="Arial" w:cs="Arial"/>
                <w:sz w:val="18"/>
                <w:szCs w:val="18"/>
              </w:rPr>
            </w:pPr>
          </w:p>
        </w:tc>
        <w:tc>
          <w:tcPr>
            <w:tcW w:w="276" w:type="pct"/>
          </w:tcPr>
          <w:p w14:paraId="3F6E48DD" w14:textId="77777777" w:rsidR="00D63FF4" w:rsidRPr="007446D5" w:rsidRDefault="00D63FF4" w:rsidP="00EC21FA">
            <w:pPr>
              <w:rPr>
                <w:rFonts w:ascii="Arial" w:hAnsi="Arial" w:cs="Arial"/>
                <w:sz w:val="18"/>
                <w:szCs w:val="18"/>
              </w:rPr>
            </w:pPr>
          </w:p>
        </w:tc>
        <w:tc>
          <w:tcPr>
            <w:tcW w:w="220" w:type="pct"/>
            <w:gridSpan w:val="2"/>
          </w:tcPr>
          <w:p w14:paraId="04EE0A19" w14:textId="77777777" w:rsidR="00D63FF4" w:rsidRPr="007446D5" w:rsidRDefault="00D63FF4" w:rsidP="00EC21FA">
            <w:pPr>
              <w:rPr>
                <w:rFonts w:ascii="Arial" w:hAnsi="Arial" w:cs="Arial"/>
                <w:sz w:val="18"/>
                <w:szCs w:val="18"/>
              </w:rPr>
            </w:pPr>
          </w:p>
        </w:tc>
        <w:tc>
          <w:tcPr>
            <w:tcW w:w="210" w:type="pct"/>
          </w:tcPr>
          <w:p w14:paraId="3B062352" w14:textId="77777777" w:rsidR="00D63FF4" w:rsidRPr="007446D5" w:rsidRDefault="00D63FF4" w:rsidP="00EC21FA">
            <w:pPr>
              <w:rPr>
                <w:rFonts w:ascii="Arial" w:hAnsi="Arial" w:cs="Arial"/>
                <w:sz w:val="18"/>
                <w:szCs w:val="18"/>
              </w:rPr>
            </w:pPr>
          </w:p>
        </w:tc>
        <w:tc>
          <w:tcPr>
            <w:tcW w:w="212" w:type="pct"/>
          </w:tcPr>
          <w:p w14:paraId="7585CA24" w14:textId="77777777" w:rsidR="00D63FF4" w:rsidRPr="007446D5" w:rsidRDefault="00D63FF4" w:rsidP="00EC21FA">
            <w:pPr>
              <w:rPr>
                <w:rFonts w:ascii="Arial" w:hAnsi="Arial" w:cs="Arial"/>
                <w:sz w:val="18"/>
                <w:szCs w:val="18"/>
              </w:rPr>
            </w:pPr>
          </w:p>
        </w:tc>
        <w:tc>
          <w:tcPr>
            <w:tcW w:w="212" w:type="pct"/>
          </w:tcPr>
          <w:p w14:paraId="28A8C09D" w14:textId="77777777" w:rsidR="00D63FF4" w:rsidRPr="007446D5" w:rsidRDefault="00D63FF4" w:rsidP="00EC21FA">
            <w:pPr>
              <w:rPr>
                <w:rFonts w:ascii="Arial" w:hAnsi="Arial" w:cs="Arial"/>
                <w:sz w:val="18"/>
                <w:szCs w:val="18"/>
              </w:rPr>
            </w:pPr>
          </w:p>
        </w:tc>
        <w:tc>
          <w:tcPr>
            <w:tcW w:w="212" w:type="pct"/>
          </w:tcPr>
          <w:p w14:paraId="6CF2127C" w14:textId="77777777" w:rsidR="00D63FF4" w:rsidRPr="007446D5" w:rsidRDefault="00D63FF4" w:rsidP="00EC21FA">
            <w:pPr>
              <w:rPr>
                <w:rFonts w:ascii="Arial" w:hAnsi="Arial" w:cs="Arial"/>
                <w:sz w:val="18"/>
                <w:szCs w:val="18"/>
              </w:rPr>
            </w:pPr>
          </w:p>
        </w:tc>
        <w:tc>
          <w:tcPr>
            <w:tcW w:w="210" w:type="pct"/>
          </w:tcPr>
          <w:p w14:paraId="1DBC1BE1" w14:textId="77777777" w:rsidR="00D63FF4" w:rsidRPr="007446D5" w:rsidRDefault="00D63FF4" w:rsidP="00EC21FA">
            <w:pPr>
              <w:rPr>
                <w:rFonts w:ascii="Arial" w:hAnsi="Arial" w:cs="Arial"/>
                <w:sz w:val="18"/>
                <w:szCs w:val="18"/>
              </w:rPr>
            </w:pPr>
          </w:p>
        </w:tc>
        <w:tc>
          <w:tcPr>
            <w:tcW w:w="212" w:type="pct"/>
          </w:tcPr>
          <w:p w14:paraId="548651E4" w14:textId="77777777" w:rsidR="00D63FF4" w:rsidRPr="007446D5" w:rsidRDefault="00D63FF4" w:rsidP="00EC21FA">
            <w:pPr>
              <w:rPr>
                <w:rFonts w:ascii="Arial" w:hAnsi="Arial" w:cs="Arial"/>
                <w:sz w:val="18"/>
                <w:szCs w:val="18"/>
              </w:rPr>
            </w:pPr>
          </w:p>
        </w:tc>
        <w:tc>
          <w:tcPr>
            <w:tcW w:w="210" w:type="pct"/>
          </w:tcPr>
          <w:p w14:paraId="400078C9" w14:textId="77777777" w:rsidR="00D63FF4" w:rsidRPr="007446D5" w:rsidRDefault="00D63FF4" w:rsidP="00EC21FA">
            <w:pPr>
              <w:rPr>
                <w:rFonts w:ascii="Arial" w:hAnsi="Arial" w:cs="Arial"/>
                <w:sz w:val="18"/>
                <w:szCs w:val="18"/>
              </w:rPr>
            </w:pPr>
          </w:p>
        </w:tc>
      </w:tr>
      <w:tr w:rsidR="00CB2D64" w:rsidRPr="007446D5" w14:paraId="4ECA9557" w14:textId="77777777" w:rsidTr="001E52B8">
        <w:trPr>
          <w:gridAfter w:val="1"/>
          <w:wAfter w:w="15" w:type="pct"/>
          <w:trHeight w:val="265"/>
        </w:trPr>
        <w:tc>
          <w:tcPr>
            <w:tcW w:w="1034" w:type="pct"/>
          </w:tcPr>
          <w:p w14:paraId="7BCF56BF" w14:textId="77777777" w:rsidR="00D63FF4" w:rsidRPr="007446D5" w:rsidRDefault="00D63FF4" w:rsidP="00EC21FA">
            <w:pPr>
              <w:ind w:right="-1383"/>
              <w:rPr>
                <w:rFonts w:ascii="Arial" w:hAnsi="Arial" w:cs="Arial"/>
                <w:sz w:val="18"/>
                <w:szCs w:val="18"/>
              </w:rPr>
            </w:pPr>
          </w:p>
        </w:tc>
        <w:tc>
          <w:tcPr>
            <w:tcW w:w="183" w:type="pct"/>
          </w:tcPr>
          <w:p w14:paraId="5C3FCF34" w14:textId="77777777" w:rsidR="00D63FF4" w:rsidRPr="007446D5" w:rsidRDefault="00D63FF4" w:rsidP="00EC21FA">
            <w:pPr>
              <w:rPr>
                <w:rFonts w:ascii="Arial" w:hAnsi="Arial" w:cs="Arial"/>
                <w:sz w:val="18"/>
                <w:szCs w:val="18"/>
              </w:rPr>
            </w:pPr>
          </w:p>
        </w:tc>
        <w:tc>
          <w:tcPr>
            <w:tcW w:w="188" w:type="pct"/>
          </w:tcPr>
          <w:p w14:paraId="16FCD470" w14:textId="77777777" w:rsidR="00D63FF4" w:rsidRPr="007446D5" w:rsidRDefault="00D63FF4" w:rsidP="00EC21FA">
            <w:pPr>
              <w:rPr>
                <w:rFonts w:ascii="Arial" w:hAnsi="Arial" w:cs="Arial"/>
                <w:sz w:val="18"/>
                <w:szCs w:val="18"/>
              </w:rPr>
            </w:pPr>
          </w:p>
        </w:tc>
        <w:tc>
          <w:tcPr>
            <w:tcW w:w="184" w:type="pct"/>
          </w:tcPr>
          <w:p w14:paraId="7C6E784B" w14:textId="77777777" w:rsidR="00D63FF4" w:rsidRPr="007446D5" w:rsidRDefault="00D63FF4" w:rsidP="00EC21FA">
            <w:pPr>
              <w:rPr>
                <w:rFonts w:ascii="Arial" w:hAnsi="Arial" w:cs="Arial"/>
                <w:sz w:val="18"/>
                <w:szCs w:val="18"/>
              </w:rPr>
            </w:pPr>
          </w:p>
        </w:tc>
        <w:tc>
          <w:tcPr>
            <w:tcW w:w="184" w:type="pct"/>
          </w:tcPr>
          <w:p w14:paraId="3509CA83" w14:textId="77777777" w:rsidR="00D63FF4" w:rsidRPr="007446D5" w:rsidRDefault="00D63FF4" w:rsidP="00EC21FA">
            <w:pPr>
              <w:rPr>
                <w:rFonts w:ascii="Arial" w:hAnsi="Arial" w:cs="Arial"/>
                <w:sz w:val="18"/>
                <w:szCs w:val="18"/>
              </w:rPr>
            </w:pPr>
          </w:p>
        </w:tc>
        <w:tc>
          <w:tcPr>
            <w:tcW w:w="184" w:type="pct"/>
          </w:tcPr>
          <w:p w14:paraId="53AAC168" w14:textId="77777777" w:rsidR="00D63FF4" w:rsidRPr="007446D5" w:rsidRDefault="00D63FF4" w:rsidP="00EC21FA">
            <w:pPr>
              <w:rPr>
                <w:rFonts w:ascii="Arial" w:hAnsi="Arial" w:cs="Arial"/>
                <w:sz w:val="18"/>
                <w:szCs w:val="18"/>
              </w:rPr>
            </w:pPr>
          </w:p>
        </w:tc>
        <w:tc>
          <w:tcPr>
            <w:tcW w:w="183" w:type="pct"/>
          </w:tcPr>
          <w:p w14:paraId="58CA8700" w14:textId="77777777" w:rsidR="00D63FF4" w:rsidRPr="007446D5" w:rsidRDefault="00D63FF4" w:rsidP="00EC21FA">
            <w:pPr>
              <w:rPr>
                <w:rFonts w:ascii="Arial" w:hAnsi="Arial" w:cs="Arial"/>
                <w:sz w:val="18"/>
                <w:szCs w:val="18"/>
              </w:rPr>
            </w:pPr>
          </w:p>
        </w:tc>
        <w:tc>
          <w:tcPr>
            <w:tcW w:w="183" w:type="pct"/>
          </w:tcPr>
          <w:p w14:paraId="6CA9EB21" w14:textId="77777777" w:rsidR="00D63FF4" w:rsidRPr="007446D5" w:rsidRDefault="00D63FF4" w:rsidP="00EC21FA">
            <w:pPr>
              <w:rPr>
                <w:rFonts w:ascii="Arial" w:hAnsi="Arial" w:cs="Arial"/>
                <w:sz w:val="18"/>
                <w:szCs w:val="18"/>
              </w:rPr>
            </w:pPr>
          </w:p>
        </w:tc>
        <w:tc>
          <w:tcPr>
            <w:tcW w:w="183" w:type="pct"/>
          </w:tcPr>
          <w:p w14:paraId="4DAE52EA" w14:textId="77777777" w:rsidR="00D63FF4" w:rsidRPr="007446D5" w:rsidRDefault="00D63FF4" w:rsidP="00EC21FA">
            <w:pPr>
              <w:rPr>
                <w:rFonts w:ascii="Arial" w:hAnsi="Arial" w:cs="Arial"/>
                <w:sz w:val="18"/>
                <w:szCs w:val="18"/>
              </w:rPr>
            </w:pPr>
          </w:p>
        </w:tc>
        <w:tc>
          <w:tcPr>
            <w:tcW w:w="183" w:type="pct"/>
          </w:tcPr>
          <w:p w14:paraId="33AFB3A6" w14:textId="77777777" w:rsidR="00D63FF4" w:rsidRPr="007446D5" w:rsidRDefault="00D63FF4" w:rsidP="00EC21FA">
            <w:pPr>
              <w:rPr>
                <w:rFonts w:ascii="Arial" w:hAnsi="Arial" w:cs="Arial"/>
                <w:sz w:val="18"/>
                <w:szCs w:val="18"/>
              </w:rPr>
            </w:pPr>
          </w:p>
        </w:tc>
        <w:tc>
          <w:tcPr>
            <w:tcW w:w="323" w:type="pct"/>
          </w:tcPr>
          <w:p w14:paraId="768BBC92" w14:textId="77777777" w:rsidR="00D63FF4" w:rsidRPr="007446D5" w:rsidRDefault="00D63FF4" w:rsidP="00EC21FA">
            <w:pPr>
              <w:rPr>
                <w:rFonts w:ascii="Arial" w:hAnsi="Arial" w:cs="Arial"/>
                <w:sz w:val="18"/>
                <w:szCs w:val="18"/>
              </w:rPr>
            </w:pPr>
          </w:p>
        </w:tc>
        <w:tc>
          <w:tcPr>
            <w:tcW w:w="276" w:type="pct"/>
          </w:tcPr>
          <w:p w14:paraId="69CE2200" w14:textId="77777777" w:rsidR="00D63FF4" w:rsidRPr="007446D5" w:rsidRDefault="00D63FF4" w:rsidP="00EC21FA">
            <w:pPr>
              <w:rPr>
                <w:rFonts w:ascii="Arial" w:hAnsi="Arial" w:cs="Arial"/>
                <w:sz w:val="18"/>
                <w:szCs w:val="18"/>
              </w:rPr>
            </w:pPr>
          </w:p>
        </w:tc>
        <w:tc>
          <w:tcPr>
            <w:tcW w:w="220" w:type="pct"/>
            <w:gridSpan w:val="2"/>
          </w:tcPr>
          <w:p w14:paraId="23FB48AC" w14:textId="77777777" w:rsidR="00D63FF4" w:rsidRPr="007446D5" w:rsidRDefault="00D63FF4" w:rsidP="00EC21FA">
            <w:pPr>
              <w:rPr>
                <w:rFonts w:ascii="Arial" w:hAnsi="Arial" w:cs="Arial"/>
                <w:sz w:val="18"/>
                <w:szCs w:val="18"/>
              </w:rPr>
            </w:pPr>
          </w:p>
        </w:tc>
        <w:tc>
          <w:tcPr>
            <w:tcW w:w="210" w:type="pct"/>
          </w:tcPr>
          <w:p w14:paraId="7A1FACD2" w14:textId="77777777" w:rsidR="00D63FF4" w:rsidRPr="007446D5" w:rsidRDefault="00D63FF4" w:rsidP="00EC21FA">
            <w:pPr>
              <w:rPr>
                <w:rFonts w:ascii="Arial" w:hAnsi="Arial" w:cs="Arial"/>
                <w:sz w:val="18"/>
                <w:szCs w:val="18"/>
              </w:rPr>
            </w:pPr>
          </w:p>
        </w:tc>
        <w:tc>
          <w:tcPr>
            <w:tcW w:w="212" w:type="pct"/>
          </w:tcPr>
          <w:p w14:paraId="2C35F94A" w14:textId="77777777" w:rsidR="00D63FF4" w:rsidRPr="007446D5" w:rsidRDefault="00D63FF4" w:rsidP="00EC21FA">
            <w:pPr>
              <w:rPr>
                <w:rFonts w:ascii="Arial" w:hAnsi="Arial" w:cs="Arial"/>
                <w:sz w:val="18"/>
                <w:szCs w:val="18"/>
              </w:rPr>
            </w:pPr>
          </w:p>
        </w:tc>
        <w:tc>
          <w:tcPr>
            <w:tcW w:w="212" w:type="pct"/>
          </w:tcPr>
          <w:p w14:paraId="2DA94F3F" w14:textId="77777777" w:rsidR="00D63FF4" w:rsidRPr="007446D5" w:rsidRDefault="00D63FF4" w:rsidP="00EC21FA">
            <w:pPr>
              <w:rPr>
                <w:rFonts w:ascii="Arial" w:hAnsi="Arial" w:cs="Arial"/>
                <w:sz w:val="18"/>
                <w:szCs w:val="18"/>
              </w:rPr>
            </w:pPr>
          </w:p>
        </w:tc>
        <w:tc>
          <w:tcPr>
            <w:tcW w:w="212" w:type="pct"/>
          </w:tcPr>
          <w:p w14:paraId="5351E2AD" w14:textId="77777777" w:rsidR="00D63FF4" w:rsidRPr="007446D5" w:rsidRDefault="00D63FF4" w:rsidP="00EC21FA">
            <w:pPr>
              <w:rPr>
                <w:rFonts w:ascii="Arial" w:hAnsi="Arial" w:cs="Arial"/>
                <w:sz w:val="18"/>
                <w:szCs w:val="18"/>
              </w:rPr>
            </w:pPr>
          </w:p>
        </w:tc>
        <w:tc>
          <w:tcPr>
            <w:tcW w:w="210" w:type="pct"/>
          </w:tcPr>
          <w:p w14:paraId="0771E8EF" w14:textId="77777777" w:rsidR="00D63FF4" w:rsidRPr="007446D5" w:rsidRDefault="00D63FF4" w:rsidP="00EC21FA">
            <w:pPr>
              <w:rPr>
                <w:rFonts w:ascii="Arial" w:hAnsi="Arial" w:cs="Arial"/>
                <w:sz w:val="18"/>
                <w:szCs w:val="18"/>
              </w:rPr>
            </w:pPr>
          </w:p>
        </w:tc>
        <w:tc>
          <w:tcPr>
            <w:tcW w:w="212" w:type="pct"/>
          </w:tcPr>
          <w:p w14:paraId="3801C362" w14:textId="77777777" w:rsidR="00D63FF4" w:rsidRPr="007446D5" w:rsidRDefault="00D63FF4" w:rsidP="00EC21FA">
            <w:pPr>
              <w:rPr>
                <w:rFonts w:ascii="Arial" w:hAnsi="Arial" w:cs="Arial"/>
                <w:sz w:val="18"/>
                <w:szCs w:val="18"/>
              </w:rPr>
            </w:pPr>
          </w:p>
        </w:tc>
        <w:tc>
          <w:tcPr>
            <w:tcW w:w="210" w:type="pct"/>
          </w:tcPr>
          <w:p w14:paraId="36B16709" w14:textId="77777777" w:rsidR="00D63FF4" w:rsidRPr="007446D5" w:rsidRDefault="00D63FF4" w:rsidP="00EC21FA">
            <w:pPr>
              <w:rPr>
                <w:rFonts w:ascii="Arial" w:hAnsi="Arial" w:cs="Arial"/>
                <w:sz w:val="18"/>
                <w:szCs w:val="18"/>
              </w:rPr>
            </w:pPr>
          </w:p>
        </w:tc>
      </w:tr>
      <w:tr w:rsidR="00CB2D64" w:rsidRPr="007446D5" w14:paraId="51DDFA37" w14:textId="77777777" w:rsidTr="001E52B8">
        <w:trPr>
          <w:gridAfter w:val="1"/>
          <w:wAfter w:w="15" w:type="pct"/>
          <w:trHeight w:val="250"/>
        </w:trPr>
        <w:tc>
          <w:tcPr>
            <w:tcW w:w="1034" w:type="pct"/>
          </w:tcPr>
          <w:p w14:paraId="4CD018F9" w14:textId="77777777" w:rsidR="00D63FF4" w:rsidRPr="007446D5" w:rsidRDefault="00D63FF4" w:rsidP="00EC21FA">
            <w:pPr>
              <w:ind w:right="-1383"/>
              <w:rPr>
                <w:rFonts w:ascii="Arial" w:hAnsi="Arial" w:cs="Arial"/>
                <w:sz w:val="18"/>
                <w:szCs w:val="18"/>
              </w:rPr>
            </w:pPr>
          </w:p>
        </w:tc>
        <w:tc>
          <w:tcPr>
            <w:tcW w:w="183" w:type="pct"/>
          </w:tcPr>
          <w:p w14:paraId="665AF7A6" w14:textId="77777777" w:rsidR="00D63FF4" w:rsidRPr="007446D5" w:rsidRDefault="00D63FF4" w:rsidP="00EC21FA">
            <w:pPr>
              <w:rPr>
                <w:rFonts w:ascii="Arial" w:hAnsi="Arial" w:cs="Arial"/>
                <w:sz w:val="18"/>
                <w:szCs w:val="18"/>
              </w:rPr>
            </w:pPr>
          </w:p>
        </w:tc>
        <w:tc>
          <w:tcPr>
            <w:tcW w:w="188" w:type="pct"/>
          </w:tcPr>
          <w:p w14:paraId="4ADB8A6C" w14:textId="77777777" w:rsidR="00D63FF4" w:rsidRPr="007446D5" w:rsidRDefault="00D63FF4" w:rsidP="00EC21FA">
            <w:pPr>
              <w:rPr>
                <w:rFonts w:ascii="Arial" w:hAnsi="Arial" w:cs="Arial"/>
                <w:sz w:val="18"/>
                <w:szCs w:val="18"/>
              </w:rPr>
            </w:pPr>
          </w:p>
        </w:tc>
        <w:tc>
          <w:tcPr>
            <w:tcW w:w="184" w:type="pct"/>
          </w:tcPr>
          <w:p w14:paraId="635A3962" w14:textId="77777777" w:rsidR="00D63FF4" w:rsidRPr="007446D5" w:rsidRDefault="00D63FF4" w:rsidP="00EC21FA">
            <w:pPr>
              <w:rPr>
                <w:rFonts w:ascii="Arial" w:hAnsi="Arial" w:cs="Arial"/>
                <w:sz w:val="18"/>
                <w:szCs w:val="18"/>
              </w:rPr>
            </w:pPr>
          </w:p>
        </w:tc>
        <w:tc>
          <w:tcPr>
            <w:tcW w:w="184" w:type="pct"/>
          </w:tcPr>
          <w:p w14:paraId="175850E0" w14:textId="77777777" w:rsidR="00D63FF4" w:rsidRPr="007446D5" w:rsidRDefault="00D63FF4" w:rsidP="00EC21FA">
            <w:pPr>
              <w:rPr>
                <w:rFonts w:ascii="Arial" w:hAnsi="Arial" w:cs="Arial"/>
                <w:sz w:val="18"/>
                <w:szCs w:val="18"/>
              </w:rPr>
            </w:pPr>
          </w:p>
        </w:tc>
        <w:tc>
          <w:tcPr>
            <w:tcW w:w="184" w:type="pct"/>
          </w:tcPr>
          <w:p w14:paraId="322366E9" w14:textId="77777777" w:rsidR="00D63FF4" w:rsidRPr="007446D5" w:rsidRDefault="00D63FF4" w:rsidP="00EC21FA">
            <w:pPr>
              <w:rPr>
                <w:rFonts w:ascii="Arial" w:hAnsi="Arial" w:cs="Arial"/>
                <w:sz w:val="18"/>
                <w:szCs w:val="18"/>
              </w:rPr>
            </w:pPr>
          </w:p>
        </w:tc>
        <w:tc>
          <w:tcPr>
            <w:tcW w:w="183" w:type="pct"/>
          </w:tcPr>
          <w:p w14:paraId="132FC1B4" w14:textId="77777777" w:rsidR="00D63FF4" w:rsidRPr="007446D5" w:rsidRDefault="00D63FF4" w:rsidP="00EC21FA">
            <w:pPr>
              <w:rPr>
                <w:rFonts w:ascii="Arial" w:hAnsi="Arial" w:cs="Arial"/>
                <w:sz w:val="18"/>
                <w:szCs w:val="18"/>
              </w:rPr>
            </w:pPr>
          </w:p>
        </w:tc>
        <w:tc>
          <w:tcPr>
            <w:tcW w:w="183" w:type="pct"/>
          </w:tcPr>
          <w:p w14:paraId="2A26CDB0" w14:textId="77777777" w:rsidR="00D63FF4" w:rsidRPr="007446D5" w:rsidRDefault="00D63FF4" w:rsidP="00EC21FA">
            <w:pPr>
              <w:rPr>
                <w:rFonts w:ascii="Arial" w:hAnsi="Arial" w:cs="Arial"/>
                <w:sz w:val="18"/>
                <w:szCs w:val="18"/>
              </w:rPr>
            </w:pPr>
          </w:p>
        </w:tc>
        <w:tc>
          <w:tcPr>
            <w:tcW w:w="183" w:type="pct"/>
          </w:tcPr>
          <w:p w14:paraId="2DADB4BA" w14:textId="77777777" w:rsidR="00D63FF4" w:rsidRPr="007446D5" w:rsidRDefault="00D63FF4" w:rsidP="00EC21FA">
            <w:pPr>
              <w:rPr>
                <w:rFonts w:ascii="Arial" w:hAnsi="Arial" w:cs="Arial"/>
                <w:sz w:val="18"/>
                <w:szCs w:val="18"/>
              </w:rPr>
            </w:pPr>
          </w:p>
        </w:tc>
        <w:tc>
          <w:tcPr>
            <w:tcW w:w="183" w:type="pct"/>
          </w:tcPr>
          <w:p w14:paraId="7BFB0A99" w14:textId="77777777" w:rsidR="00D63FF4" w:rsidRPr="007446D5" w:rsidRDefault="00D63FF4" w:rsidP="00EC21FA">
            <w:pPr>
              <w:rPr>
                <w:rFonts w:ascii="Arial" w:hAnsi="Arial" w:cs="Arial"/>
                <w:sz w:val="18"/>
                <w:szCs w:val="18"/>
              </w:rPr>
            </w:pPr>
          </w:p>
        </w:tc>
        <w:tc>
          <w:tcPr>
            <w:tcW w:w="323" w:type="pct"/>
          </w:tcPr>
          <w:p w14:paraId="68D29746" w14:textId="77777777" w:rsidR="00D63FF4" w:rsidRPr="007446D5" w:rsidRDefault="00D63FF4" w:rsidP="00EC21FA">
            <w:pPr>
              <w:rPr>
                <w:rFonts w:ascii="Arial" w:hAnsi="Arial" w:cs="Arial"/>
                <w:sz w:val="18"/>
                <w:szCs w:val="18"/>
              </w:rPr>
            </w:pPr>
          </w:p>
        </w:tc>
        <w:tc>
          <w:tcPr>
            <w:tcW w:w="276" w:type="pct"/>
          </w:tcPr>
          <w:p w14:paraId="720256D5" w14:textId="77777777" w:rsidR="00D63FF4" w:rsidRPr="007446D5" w:rsidRDefault="00D63FF4" w:rsidP="00EC21FA">
            <w:pPr>
              <w:rPr>
                <w:rFonts w:ascii="Arial" w:hAnsi="Arial" w:cs="Arial"/>
                <w:sz w:val="18"/>
                <w:szCs w:val="18"/>
              </w:rPr>
            </w:pPr>
          </w:p>
        </w:tc>
        <w:tc>
          <w:tcPr>
            <w:tcW w:w="220" w:type="pct"/>
            <w:gridSpan w:val="2"/>
          </w:tcPr>
          <w:p w14:paraId="5ECA13A0" w14:textId="77777777" w:rsidR="00D63FF4" w:rsidRPr="007446D5" w:rsidRDefault="00D63FF4" w:rsidP="00EC21FA">
            <w:pPr>
              <w:rPr>
                <w:rFonts w:ascii="Arial" w:hAnsi="Arial" w:cs="Arial"/>
                <w:sz w:val="18"/>
                <w:szCs w:val="18"/>
              </w:rPr>
            </w:pPr>
          </w:p>
        </w:tc>
        <w:tc>
          <w:tcPr>
            <w:tcW w:w="210" w:type="pct"/>
          </w:tcPr>
          <w:p w14:paraId="095FD0D9" w14:textId="77777777" w:rsidR="00D63FF4" w:rsidRPr="007446D5" w:rsidRDefault="00D63FF4" w:rsidP="00EC21FA">
            <w:pPr>
              <w:rPr>
                <w:rFonts w:ascii="Arial" w:hAnsi="Arial" w:cs="Arial"/>
                <w:sz w:val="18"/>
                <w:szCs w:val="18"/>
              </w:rPr>
            </w:pPr>
          </w:p>
        </w:tc>
        <w:tc>
          <w:tcPr>
            <w:tcW w:w="212" w:type="pct"/>
          </w:tcPr>
          <w:p w14:paraId="3BDBC1A4" w14:textId="77777777" w:rsidR="00D63FF4" w:rsidRPr="007446D5" w:rsidRDefault="00D63FF4" w:rsidP="00EC21FA">
            <w:pPr>
              <w:rPr>
                <w:rFonts w:ascii="Arial" w:hAnsi="Arial" w:cs="Arial"/>
                <w:sz w:val="18"/>
                <w:szCs w:val="18"/>
              </w:rPr>
            </w:pPr>
          </w:p>
        </w:tc>
        <w:tc>
          <w:tcPr>
            <w:tcW w:w="212" w:type="pct"/>
          </w:tcPr>
          <w:p w14:paraId="78A07BE1" w14:textId="77777777" w:rsidR="00D63FF4" w:rsidRPr="007446D5" w:rsidRDefault="00D63FF4" w:rsidP="00EC21FA">
            <w:pPr>
              <w:rPr>
                <w:rFonts w:ascii="Arial" w:hAnsi="Arial" w:cs="Arial"/>
                <w:sz w:val="18"/>
                <w:szCs w:val="18"/>
              </w:rPr>
            </w:pPr>
          </w:p>
        </w:tc>
        <w:tc>
          <w:tcPr>
            <w:tcW w:w="212" w:type="pct"/>
          </w:tcPr>
          <w:p w14:paraId="3FBD55A2" w14:textId="77777777" w:rsidR="00D63FF4" w:rsidRPr="007446D5" w:rsidRDefault="00D63FF4" w:rsidP="00EC21FA">
            <w:pPr>
              <w:rPr>
                <w:rFonts w:ascii="Arial" w:hAnsi="Arial" w:cs="Arial"/>
                <w:sz w:val="18"/>
                <w:szCs w:val="18"/>
              </w:rPr>
            </w:pPr>
          </w:p>
        </w:tc>
        <w:tc>
          <w:tcPr>
            <w:tcW w:w="210" w:type="pct"/>
          </w:tcPr>
          <w:p w14:paraId="5D8AFB18" w14:textId="77777777" w:rsidR="00D63FF4" w:rsidRPr="007446D5" w:rsidRDefault="00D63FF4" w:rsidP="00EC21FA">
            <w:pPr>
              <w:rPr>
                <w:rFonts w:ascii="Arial" w:hAnsi="Arial" w:cs="Arial"/>
                <w:sz w:val="18"/>
                <w:szCs w:val="18"/>
              </w:rPr>
            </w:pPr>
          </w:p>
        </w:tc>
        <w:tc>
          <w:tcPr>
            <w:tcW w:w="212" w:type="pct"/>
          </w:tcPr>
          <w:p w14:paraId="37CFC05B" w14:textId="77777777" w:rsidR="00D63FF4" w:rsidRPr="007446D5" w:rsidRDefault="00D63FF4" w:rsidP="00EC21FA">
            <w:pPr>
              <w:rPr>
                <w:rFonts w:ascii="Arial" w:hAnsi="Arial" w:cs="Arial"/>
                <w:sz w:val="18"/>
                <w:szCs w:val="18"/>
              </w:rPr>
            </w:pPr>
          </w:p>
        </w:tc>
        <w:tc>
          <w:tcPr>
            <w:tcW w:w="210" w:type="pct"/>
          </w:tcPr>
          <w:p w14:paraId="38132778" w14:textId="77777777" w:rsidR="00D63FF4" w:rsidRPr="007446D5" w:rsidRDefault="00D63FF4" w:rsidP="00EC21FA">
            <w:pPr>
              <w:rPr>
                <w:rFonts w:ascii="Arial" w:hAnsi="Arial" w:cs="Arial"/>
                <w:sz w:val="18"/>
                <w:szCs w:val="18"/>
              </w:rPr>
            </w:pPr>
          </w:p>
        </w:tc>
      </w:tr>
      <w:tr w:rsidR="00CB2D64" w:rsidRPr="007446D5" w14:paraId="3DDCE11C" w14:textId="77777777" w:rsidTr="001E52B8">
        <w:trPr>
          <w:gridAfter w:val="1"/>
          <w:wAfter w:w="15" w:type="pct"/>
          <w:trHeight w:val="265"/>
        </w:trPr>
        <w:tc>
          <w:tcPr>
            <w:tcW w:w="1034" w:type="pct"/>
          </w:tcPr>
          <w:p w14:paraId="4BD4DEBB" w14:textId="77777777" w:rsidR="00D63FF4" w:rsidRPr="007446D5" w:rsidRDefault="00D63FF4" w:rsidP="00EC21FA">
            <w:pPr>
              <w:ind w:right="-1383"/>
              <w:rPr>
                <w:rFonts w:ascii="Arial" w:hAnsi="Arial" w:cs="Arial"/>
                <w:sz w:val="18"/>
                <w:szCs w:val="18"/>
              </w:rPr>
            </w:pPr>
          </w:p>
        </w:tc>
        <w:tc>
          <w:tcPr>
            <w:tcW w:w="183" w:type="pct"/>
          </w:tcPr>
          <w:p w14:paraId="4071821A" w14:textId="77777777" w:rsidR="00D63FF4" w:rsidRPr="007446D5" w:rsidRDefault="00D63FF4" w:rsidP="00EC21FA">
            <w:pPr>
              <w:rPr>
                <w:rFonts w:ascii="Arial" w:hAnsi="Arial" w:cs="Arial"/>
                <w:sz w:val="18"/>
                <w:szCs w:val="18"/>
              </w:rPr>
            </w:pPr>
          </w:p>
        </w:tc>
        <w:tc>
          <w:tcPr>
            <w:tcW w:w="188" w:type="pct"/>
          </w:tcPr>
          <w:p w14:paraId="5D98F4F0" w14:textId="77777777" w:rsidR="00D63FF4" w:rsidRPr="007446D5" w:rsidRDefault="00D63FF4" w:rsidP="00EC21FA">
            <w:pPr>
              <w:rPr>
                <w:rFonts w:ascii="Arial" w:hAnsi="Arial" w:cs="Arial"/>
                <w:sz w:val="18"/>
                <w:szCs w:val="18"/>
              </w:rPr>
            </w:pPr>
          </w:p>
        </w:tc>
        <w:tc>
          <w:tcPr>
            <w:tcW w:w="184" w:type="pct"/>
          </w:tcPr>
          <w:p w14:paraId="4FF97EB1" w14:textId="77777777" w:rsidR="00D63FF4" w:rsidRPr="007446D5" w:rsidRDefault="00D63FF4" w:rsidP="00EC21FA">
            <w:pPr>
              <w:rPr>
                <w:rFonts w:ascii="Arial" w:hAnsi="Arial" w:cs="Arial"/>
                <w:sz w:val="18"/>
                <w:szCs w:val="18"/>
              </w:rPr>
            </w:pPr>
          </w:p>
        </w:tc>
        <w:tc>
          <w:tcPr>
            <w:tcW w:w="184" w:type="pct"/>
          </w:tcPr>
          <w:p w14:paraId="317E2E88" w14:textId="77777777" w:rsidR="00D63FF4" w:rsidRPr="007446D5" w:rsidRDefault="00D63FF4" w:rsidP="00EC21FA">
            <w:pPr>
              <w:rPr>
                <w:rFonts w:ascii="Arial" w:hAnsi="Arial" w:cs="Arial"/>
                <w:sz w:val="18"/>
                <w:szCs w:val="18"/>
              </w:rPr>
            </w:pPr>
          </w:p>
        </w:tc>
        <w:tc>
          <w:tcPr>
            <w:tcW w:w="184" w:type="pct"/>
          </w:tcPr>
          <w:p w14:paraId="50CBF644" w14:textId="77777777" w:rsidR="00D63FF4" w:rsidRPr="007446D5" w:rsidRDefault="00D63FF4" w:rsidP="00EC21FA">
            <w:pPr>
              <w:rPr>
                <w:rFonts w:ascii="Arial" w:hAnsi="Arial" w:cs="Arial"/>
                <w:sz w:val="18"/>
                <w:szCs w:val="18"/>
              </w:rPr>
            </w:pPr>
          </w:p>
        </w:tc>
        <w:tc>
          <w:tcPr>
            <w:tcW w:w="183" w:type="pct"/>
          </w:tcPr>
          <w:p w14:paraId="3BB366E5" w14:textId="77777777" w:rsidR="00D63FF4" w:rsidRPr="007446D5" w:rsidRDefault="00D63FF4" w:rsidP="00EC21FA">
            <w:pPr>
              <w:rPr>
                <w:rFonts w:ascii="Arial" w:hAnsi="Arial" w:cs="Arial"/>
                <w:sz w:val="18"/>
                <w:szCs w:val="18"/>
              </w:rPr>
            </w:pPr>
          </w:p>
        </w:tc>
        <w:tc>
          <w:tcPr>
            <w:tcW w:w="183" w:type="pct"/>
          </w:tcPr>
          <w:p w14:paraId="6C7F3103" w14:textId="77777777" w:rsidR="00D63FF4" w:rsidRPr="007446D5" w:rsidRDefault="00D63FF4" w:rsidP="00EC21FA">
            <w:pPr>
              <w:rPr>
                <w:rFonts w:ascii="Arial" w:hAnsi="Arial" w:cs="Arial"/>
                <w:sz w:val="18"/>
                <w:szCs w:val="18"/>
              </w:rPr>
            </w:pPr>
          </w:p>
        </w:tc>
        <w:tc>
          <w:tcPr>
            <w:tcW w:w="183" w:type="pct"/>
          </w:tcPr>
          <w:p w14:paraId="6688276A" w14:textId="77777777" w:rsidR="00D63FF4" w:rsidRPr="007446D5" w:rsidRDefault="00D63FF4" w:rsidP="00EC21FA">
            <w:pPr>
              <w:rPr>
                <w:rFonts w:ascii="Arial" w:hAnsi="Arial" w:cs="Arial"/>
                <w:sz w:val="18"/>
                <w:szCs w:val="18"/>
              </w:rPr>
            </w:pPr>
          </w:p>
        </w:tc>
        <w:tc>
          <w:tcPr>
            <w:tcW w:w="183" w:type="pct"/>
          </w:tcPr>
          <w:p w14:paraId="105CF9EF" w14:textId="77777777" w:rsidR="00D63FF4" w:rsidRPr="007446D5" w:rsidRDefault="00D63FF4" w:rsidP="00EC21FA">
            <w:pPr>
              <w:rPr>
                <w:rFonts w:ascii="Arial" w:hAnsi="Arial" w:cs="Arial"/>
                <w:sz w:val="18"/>
                <w:szCs w:val="18"/>
              </w:rPr>
            </w:pPr>
          </w:p>
        </w:tc>
        <w:tc>
          <w:tcPr>
            <w:tcW w:w="323" w:type="pct"/>
          </w:tcPr>
          <w:p w14:paraId="59ECF2EE" w14:textId="77777777" w:rsidR="00D63FF4" w:rsidRPr="007446D5" w:rsidRDefault="00D63FF4" w:rsidP="00EC21FA">
            <w:pPr>
              <w:rPr>
                <w:rFonts w:ascii="Arial" w:hAnsi="Arial" w:cs="Arial"/>
                <w:sz w:val="18"/>
                <w:szCs w:val="18"/>
              </w:rPr>
            </w:pPr>
          </w:p>
        </w:tc>
        <w:tc>
          <w:tcPr>
            <w:tcW w:w="276" w:type="pct"/>
          </w:tcPr>
          <w:p w14:paraId="72307BA2" w14:textId="77777777" w:rsidR="00D63FF4" w:rsidRPr="007446D5" w:rsidRDefault="00D63FF4" w:rsidP="00EC21FA">
            <w:pPr>
              <w:rPr>
                <w:rFonts w:ascii="Arial" w:hAnsi="Arial" w:cs="Arial"/>
                <w:sz w:val="18"/>
                <w:szCs w:val="18"/>
              </w:rPr>
            </w:pPr>
          </w:p>
        </w:tc>
        <w:tc>
          <w:tcPr>
            <w:tcW w:w="220" w:type="pct"/>
            <w:gridSpan w:val="2"/>
          </w:tcPr>
          <w:p w14:paraId="4903FAA0" w14:textId="77777777" w:rsidR="00D63FF4" w:rsidRPr="007446D5" w:rsidRDefault="00D63FF4" w:rsidP="00EC21FA">
            <w:pPr>
              <w:rPr>
                <w:rFonts w:ascii="Arial" w:hAnsi="Arial" w:cs="Arial"/>
                <w:sz w:val="18"/>
                <w:szCs w:val="18"/>
              </w:rPr>
            </w:pPr>
          </w:p>
        </w:tc>
        <w:tc>
          <w:tcPr>
            <w:tcW w:w="210" w:type="pct"/>
          </w:tcPr>
          <w:p w14:paraId="38B2A0DF" w14:textId="77777777" w:rsidR="00D63FF4" w:rsidRPr="007446D5" w:rsidRDefault="00D63FF4" w:rsidP="00EC21FA">
            <w:pPr>
              <w:rPr>
                <w:rFonts w:ascii="Arial" w:hAnsi="Arial" w:cs="Arial"/>
                <w:sz w:val="18"/>
                <w:szCs w:val="18"/>
              </w:rPr>
            </w:pPr>
          </w:p>
        </w:tc>
        <w:tc>
          <w:tcPr>
            <w:tcW w:w="212" w:type="pct"/>
          </w:tcPr>
          <w:p w14:paraId="37D24F33" w14:textId="77777777" w:rsidR="00D63FF4" w:rsidRPr="007446D5" w:rsidRDefault="00D63FF4" w:rsidP="00EC21FA">
            <w:pPr>
              <w:rPr>
                <w:rFonts w:ascii="Arial" w:hAnsi="Arial" w:cs="Arial"/>
                <w:sz w:val="18"/>
                <w:szCs w:val="18"/>
              </w:rPr>
            </w:pPr>
          </w:p>
        </w:tc>
        <w:tc>
          <w:tcPr>
            <w:tcW w:w="212" w:type="pct"/>
          </w:tcPr>
          <w:p w14:paraId="1A35163F" w14:textId="77777777" w:rsidR="00D63FF4" w:rsidRPr="007446D5" w:rsidRDefault="00D63FF4" w:rsidP="00EC21FA">
            <w:pPr>
              <w:rPr>
                <w:rFonts w:ascii="Arial" w:hAnsi="Arial" w:cs="Arial"/>
                <w:sz w:val="18"/>
                <w:szCs w:val="18"/>
              </w:rPr>
            </w:pPr>
          </w:p>
        </w:tc>
        <w:tc>
          <w:tcPr>
            <w:tcW w:w="212" w:type="pct"/>
          </w:tcPr>
          <w:p w14:paraId="01A323A4" w14:textId="77777777" w:rsidR="00D63FF4" w:rsidRPr="007446D5" w:rsidRDefault="00D63FF4" w:rsidP="00EC21FA">
            <w:pPr>
              <w:rPr>
                <w:rFonts w:ascii="Arial" w:hAnsi="Arial" w:cs="Arial"/>
                <w:sz w:val="18"/>
                <w:szCs w:val="18"/>
              </w:rPr>
            </w:pPr>
          </w:p>
        </w:tc>
        <w:tc>
          <w:tcPr>
            <w:tcW w:w="210" w:type="pct"/>
          </w:tcPr>
          <w:p w14:paraId="6A9AF942" w14:textId="77777777" w:rsidR="00D63FF4" w:rsidRPr="007446D5" w:rsidRDefault="00D63FF4" w:rsidP="00EC21FA">
            <w:pPr>
              <w:rPr>
                <w:rFonts w:ascii="Arial" w:hAnsi="Arial" w:cs="Arial"/>
                <w:sz w:val="18"/>
                <w:szCs w:val="18"/>
              </w:rPr>
            </w:pPr>
          </w:p>
        </w:tc>
        <w:tc>
          <w:tcPr>
            <w:tcW w:w="212" w:type="pct"/>
          </w:tcPr>
          <w:p w14:paraId="56593909" w14:textId="77777777" w:rsidR="00D63FF4" w:rsidRPr="007446D5" w:rsidRDefault="00D63FF4" w:rsidP="00EC21FA">
            <w:pPr>
              <w:rPr>
                <w:rFonts w:ascii="Arial" w:hAnsi="Arial" w:cs="Arial"/>
                <w:sz w:val="18"/>
                <w:szCs w:val="18"/>
              </w:rPr>
            </w:pPr>
          </w:p>
        </w:tc>
        <w:tc>
          <w:tcPr>
            <w:tcW w:w="210" w:type="pct"/>
          </w:tcPr>
          <w:p w14:paraId="37EDEE54" w14:textId="77777777" w:rsidR="00D63FF4" w:rsidRPr="007446D5" w:rsidRDefault="00D63FF4" w:rsidP="00EC21FA">
            <w:pPr>
              <w:rPr>
                <w:rFonts w:ascii="Arial" w:hAnsi="Arial" w:cs="Arial"/>
                <w:sz w:val="18"/>
                <w:szCs w:val="18"/>
              </w:rPr>
            </w:pPr>
          </w:p>
        </w:tc>
      </w:tr>
      <w:tr w:rsidR="00CB2D64" w:rsidRPr="004D3850" w14:paraId="2A4BE8E8" w14:textId="77777777" w:rsidTr="001E52B8">
        <w:trPr>
          <w:gridAfter w:val="1"/>
          <w:wAfter w:w="15" w:type="pct"/>
          <w:trHeight w:val="250"/>
        </w:trPr>
        <w:tc>
          <w:tcPr>
            <w:tcW w:w="1034" w:type="pct"/>
          </w:tcPr>
          <w:p w14:paraId="5DB4CBC8" w14:textId="77777777" w:rsidR="00D63FF4" w:rsidRPr="004D3850" w:rsidRDefault="00D63FF4" w:rsidP="00EC21FA">
            <w:pPr>
              <w:ind w:right="-1383"/>
              <w:rPr>
                <w:rFonts w:ascii="Arial" w:hAnsi="Arial" w:cs="Arial"/>
                <w:sz w:val="20"/>
                <w:szCs w:val="20"/>
              </w:rPr>
            </w:pPr>
          </w:p>
        </w:tc>
        <w:tc>
          <w:tcPr>
            <w:tcW w:w="183" w:type="pct"/>
          </w:tcPr>
          <w:p w14:paraId="7BFAA4F9" w14:textId="77777777" w:rsidR="00D63FF4" w:rsidRPr="004D3850" w:rsidRDefault="00D63FF4" w:rsidP="00EC21FA">
            <w:pPr>
              <w:rPr>
                <w:rFonts w:ascii="Arial" w:hAnsi="Arial" w:cs="Arial"/>
                <w:sz w:val="20"/>
                <w:szCs w:val="20"/>
              </w:rPr>
            </w:pPr>
          </w:p>
        </w:tc>
        <w:tc>
          <w:tcPr>
            <w:tcW w:w="188" w:type="pct"/>
          </w:tcPr>
          <w:p w14:paraId="5997E52F" w14:textId="77777777" w:rsidR="00D63FF4" w:rsidRPr="004D3850" w:rsidRDefault="00D63FF4" w:rsidP="00EC21FA">
            <w:pPr>
              <w:rPr>
                <w:rFonts w:ascii="Arial" w:hAnsi="Arial" w:cs="Arial"/>
                <w:sz w:val="20"/>
                <w:szCs w:val="20"/>
              </w:rPr>
            </w:pPr>
          </w:p>
        </w:tc>
        <w:tc>
          <w:tcPr>
            <w:tcW w:w="184" w:type="pct"/>
          </w:tcPr>
          <w:p w14:paraId="33401850" w14:textId="77777777" w:rsidR="00D63FF4" w:rsidRPr="004D3850" w:rsidRDefault="00D63FF4" w:rsidP="00EC21FA">
            <w:pPr>
              <w:rPr>
                <w:rFonts w:ascii="Arial" w:hAnsi="Arial" w:cs="Arial"/>
                <w:sz w:val="20"/>
                <w:szCs w:val="20"/>
              </w:rPr>
            </w:pPr>
          </w:p>
        </w:tc>
        <w:tc>
          <w:tcPr>
            <w:tcW w:w="184" w:type="pct"/>
          </w:tcPr>
          <w:p w14:paraId="3CF17F8B" w14:textId="77777777" w:rsidR="00D63FF4" w:rsidRPr="004D3850" w:rsidRDefault="00D63FF4" w:rsidP="00EC21FA">
            <w:pPr>
              <w:rPr>
                <w:rFonts w:ascii="Arial" w:hAnsi="Arial" w:cs="Arial"/>
                <w:sz w:val="20"/>
                <w:szCs w:val="20"/>
              </w:rPr>
            </w:pPr>
          </w:p>
        </w:tc>
        <w:tc>
          <w:tcPr>
            <w:tcW w:w="184" w:type="pct"/>
          </w:tcPr>
          <w:p w14:paraId="17B6C01B" w14:textId="77777777" w:rsidR="00D63FF4" w:rsidRPr="004D3850" w:rsidRDefault="00D63FF4" w:rsidP="00EC21FA">
            <w:pPr>
              <w:rPr>
                <w:rFonts w:ascii="Arial" w:hAnsi="Arial" w:cs="Arial"/>
                <w:sz w:val="20"/>
                <w:szCs w:val="20"/>
              </w:rPr>
            </w:pPr>
          </w:p>
        </w:tc>
        <w:tc>
          <w:tcPr>
            <w:tcW w:w="183" w:type="pct"/>
          </w:tcPr>
          <w:p w14:paraId="58F47FA8" w14:textId="77777777" w:rsidR="00D63FF4" w:rsidRPr="004D3850" w:rsidRDefault="00D63FF4" w:rsidP="00EC21FA">
            <w:pPr>
              <w:rPr>
                <w:rFonts w:ascii="Arial" w:hAnsi="Arial" w:cs="Arial"/>
                <w:sz w:val="20"/>
                <w:szCs w:val="20"/>
              </w:rPr>
            </w:pPr>
          </w:p>
        </w:tc>
        <w:tc>
          <w:tcPr>
            <w:tcW w:w="183" w:type="pct"/>
          </w:tcPr>
          <w:p w14:paraId="36D2448C" w14:textId="77777777" w:rsidR="00D63FF4" w:rsidRPr="004D3850" w:rsidRDefault="00D63FF4" w:rsidP="00EC21FA">
            <w:pPr>
              <w:rPr>
                <w:rFonts w:ascii="Arial" w:hAnsi="Arial" w:cs="Arial"/>
                <w:sz w:val="20"/>
                <w:szCs w:val="20"/>
              </w:rPr>
            </w:pPr>
          </w:p>
        </w:tc>
        <w:tc>
          <w:tcPr>
            <w:tcW w:w="183" w:type="pct"/>
          </w:tcPr>
          <w:p w14:paraId="3B9C73A5" w14:textId="77777777" w:rsidR="00D63FF4" w:rsidRPr="004D3850" w:rsidRDefault="00D63FF4" w:rsidP="00EC21FA">
            <w:pPr>
              <w:rPr>
                <w:rFonts w:ascii="Arial" w:hAnsi="Arial" w:cs="Arial"/>
                <w:sz w:val="20"/>
                <w:szCs w:val="20"/>
              </w:rPr>
            </w:pPr>
          </w:p>
        </w:tc>
        <w:tc>
          <w:tcPr>
            <w:tcW w:w="183" w:type="pct"/>
          </w:tcPr>
          <w:p w14:paraId="7C0D5109" w14:textId="77777777" w:rsidR="00D63FF4" w:rsidRPr="004D3850" w:rsidRDefault="00D63FF4" w:rsidP="00EC21FA">
            <w:pPr>
              <w:rPr>
                <w:rFonts w:ascii="Arial" w:hAnsi="Arial" w:cs="Arial"/>
                <w:sz w:val="20"/>
                <w:szCs w:val="20"/>
              </w:rPr>
            </w:pPr>
          </w:p>
        </w:tc>
        <w:tc>
          <w:tcPr>
            <w:tcW w:w="323" w:type="pct"/>
          </w:tcPr>
          <w:p w14:paraId="25EACD24" w14:textId="77777777" w:rsidR="00D63FF4" w:rsidRPr="004D3850" w:rsidRDefault="00D63FF4" w:rsidP="00EC21FA">
            <w:pPr>
              <w:rPr>
                <w:rFonts w:ascii="Arial" w:hAnsi="Arial" w:cs="Arial"/>
                <w:sz w:val="20"/>
                <w:szCs w:val="20"/>
              </w:rPr>
            </w:pPr>
          </w:p>
        </w:tc>
        <w:tc>
          <w:tcPr>
            <w:tcW w:w="276" w:type="pct"/>
          </w:tcPr>
          <w:p w14:paraId="3BCCB61F" w14:textId="77777777" w:rsidR="00D63FF4" w:rsidRPr="004D3850" w:rsidRDefault="00D63FF4" w:rsidP="00EC21FA">
            <w:pPr>
              <w:rPr>
                <w:rFonts w:ascii="Arial" w:hAnsi="Arial" w:cs="Arial"/>
                <w:sz w:val="20"/>
                <w:szCs w:val="20"/>
              </w:rPr>
            </w:pPr>
          </w:p>
        </w:tc>
        <w:tc>
          <w:tcPr>
            <w:tcW w:w="220" w:type="pct"/>
            <w:gridSpan w:val="2"/>
          </w:tcPr>
          <w:p w14:paraId="37738726" w14:textId="77777777" w:rsidR="00D63FF4" w:rsidRPr="004D3850" w:rsidRDefault="00D63FF4" w:rsidP="00EC21FA">
            <w:pPr>
              <w:rPr>
                <w:rFonts w:ascii="Arial" w:hAnsi="Arial" w:cs="Arial"/>
                <w:sz w:val="20"/>
                <w:szCs w:val="20"/>
              </w:rPr>
            </w:pPr>
          </w:p>
        </w:tc>
        <w:tc>
          <w:tcPr>
            <w:tcW w:w="210" w:type="pct"/>
          </w:tcPr>
          <w:p w14:paraId="66148602" w14:textId="77777777" w:rsidR="00D63FF4" w:rsidRPr="004D3850" w:rsidRDefault="00D63FF4" w:rsidP="00EC21FA">
            <w:pPr>
              <w:rPr>
                <w:rFonts w:ascii="Arial" w:hAnsi="Arial" w:cs="Arial"/>
                <w:sz w:val="20"/>
                <w:szCs w:val="20"/>
              </w:rPr>
            </w:pPr>
          </w:p>
        </w:tc>
        <w:tc>
          <w:tcPr>
            <w:tcW w:w="212" w:type="pct"/>
          </w:tcPr>
          <w:p w14:paraId="3C65E653" w14:textId="77777777" w:rsidR="00D63FF4" w:rsidRPr="004D3850" w:rsidRDefault="00D63FF4" w:rsidP="00EC21FA">
            <w:pPr>
              <w:rPr>
                <w:rFonts w:ascii="Arial" w:hAnsi="Arial" w:cs="Arial"/>
                <w:sz w:val="20"/>
                <w:szCs w:val="20"/>
              </w:rPr>
            </w:pPr>
          </w:p>
        </w:tc>
        <w:tc>
          <w:tcPr>
            <w:tcW w:w="212" w:type="pct"/>
          </w:tcPr>
          <w:p w14:paraId="2C41D1B3" w14:textId="77777777" w:rsidR="00D63FF4" w:rsidRPr="004D3850" w:rsidRDefault="00D63FF4" w:rsidP="00EC21FA">
            <w:pPr>
              <w:rPr>
                <w:rFonts w:ascii="Arial" w:hAnsi="Arial" w:cs="Arial"/>
                <w:sz w:val="20"/>
                <w:szCs w:val="20"/>
              </w:rPr>
            </w:pPr>
          </w:p>
        </w:tc>
        <w:tc>
          <w:tcPr>
            <w:tcW w:w="212" w:type="pct"/>
          </w:tcPr>
          <w:p w14:paraId="741687CE" w14:textId="77777777" w:rsidR="00D63FF4" w:rsidRPr="004D3850" w:rsidRDefault="00D63FF4" w:rsidP="00EC21FA">
            <w:pPr>
              <w:rPr>
                <w:rFonts w:ascii="Arial" w:hAnsi="Arial" w:cs="Arial"/>
                <w:sz w:val="20"/>
                <w:szCs w:val="20"/>
              </w:rPr>
            </w:pPr>
          </w:p>
        </w:tc>
        <w:tc>
          <w:tcPr>
            <w:tcW w:w="210" w:type="pct"/>
          </w:tcPr>
          <w:p w14:paraId="1F64EA7D" w14:textId="77777777" w:rsidR="00D63FF4" w:rsidRPr="004D3850" w:rsidRDefault="00D63FF4" w:rsidP="00EC21FA">
            <w:pPr>
              <w:rPr>
                <w:rFonts w:ascii="Arial" w:hAnsi="Arial" w:cs="Arial"/>
                <w:sz w:val="20"/>
                <w:szCs w:val="20"/>
              </w:rPr>
            </w:pPr>
          </w:p>
        </w:tc>
        <w:tc>
          <w:tcPr>
            <w:tcW w:w="212" w:type="pct"/>
          </w:tcPr>
          <w:p w14:paraId="7D84929A" w14:textId="77777777" w:rsidR="00D63FF4" w:rsidRPr="004D3850" w:rsidRDefault="00D63FF4" w:rsidP="00EC21FA">
            <w:pPr>
              <w:rPr>
                <w:rFonts w:ascii="Arial" w:hAnsi="Arial" w:cs="Arial"/>
                <w:sz w:val="20"/>
                <w:szCs w:val="20"/>
              </w:rPr>
            </w:pPr>
          </w:p>
        </w:tc>
        <w:tc>
          <w:tcPr>
            <w:tcW w:w="210" w:type="pct"/>
          </w:tcPr>
          <w:p w14:paraId="61F90BF0" w14:textId="77777777" w:rsidR="00D63FF4" w:rsidRPr="004D3850" w:rsidRDefault="00D63FF4" w:rsidP="00EC21FA">
            <w:pPr>
              <w:rPr>
                <w:rFonts w:ascii="Arial" w:hAnsi="Arial" w:cs="Arial"/>
                <w:sz w:val="20"/>
                <w:szCs w:val="20"/>
              </w:rPr>
            </w:pPr>
          </w:p>
        </w:tc>
      </w:tr>
      <w:tr w:rsidR="00CB2D64" w:rsidRPr="004D3850" w14:paraId="205998CD" w14:textId="77777777" w:rsidTr="001E52B8">
        <w:trPr>
          <w:gridAfter w:val="1"/>
          <w:wAfter w:w="15" w:type="pct"/>
          <w:trHeight w:val="265"/>
        </w:trPr>
        <w:tc>
          <w:tcPr>
            <w:tcW w:w="1034" w:type="pct"/>
          </w:tcPr>
          <w:p w14:paraId="3D32C347" w14:textId="77777777" w:rsidR="00D63FF4" w:rsidRPr="004D3850" w:rsidRDefault="00D63FF4" w:rsidP="00EC21FA">
            <w:pPr>
              <w:ind w:right="-1383"/>
              <w:rPr>
                <w:rFonts w:ascii="Arial" w:hAnsi="Arial" w:cs="Arial"/>
                <w:sz w:val="20"/>
                <w:szCs w:val="20"/>
              </w:rPr>
            </w:pPr>
          </w:p>
        </w:tc>
        <w:tc>
          <w:tcPr>
            <w:tcW w:w="183" w:type="pct"/>
          </w:tcPr>
          <w:p w14:paraId="5F7A6112" w14:textId="77777777" w:rsidR="00D63FF4" w:rsidRPr="004D3850" w:rsidRDefault="00D63FF4" w:rsidP="00EC21FA">
            <w:pPr>
              <w:rPr>
                <w:rFonts w:ascii="Arial" w:hAnsi="Arial" w:cs="Arial"/>
                <w:sz w:val="20"/>
                <w:szCs w:val="20"/>
              </w:rPr>
            </w:pPr>
          </w:p>
        </w:tc>
        <w:tc>
          <w:tcPr>
            <w:tcW w:w="188" w:type="pct"/>
          </w:tcPr>
          <w:p w14:paraId="74EAC70D" w14:textId="77777777" w:rsidR="00D63FF4" w:rsidRPr="004D3850" w:rsidRDefault="00D63FF4" w:rsidP="00EC21FA">
            <w:pPr>
              <w:rPr>
                <w:rFonts w:ascii="Arial" w:hAnsi="Arial" w:cs="Arial"/>
                <w:sz w:val="20"/>
                <w:szCs w:val="20"/>
              </w:rPr>
            </w:pPr>
          </w:p>
        </w:tc>
        <w:tc>
          <w:tcPr>
            <w:tcW w:w="184" w:type="pct"/>
          </w:tcPr>
          <w:p w14:paraId="6DE343EB" w14:textId="77777777" w:rsidR="00D63FF4" w:rsidRPr="004D3850" w:rsidRDefault="00D63FF4" w:rsidP="00EC21FA">
            <w:pPr>
              <w:rPr>
                <w:rFonts w:ascii="Arial" w:hAnsi="Arial" w:cs="Arial"/>
                <w:sz w:val="20"/>
                <w:szCs w:val="20"/>
              </w:rPr>
            </w:pPr>
          </w:p>
        </w:tc>
        <w:tc>
          <w:tcPr>
            <w:tcW w:w="184" w:type="pct"/>
          </w:tcPr>
          <w:p w14:paraId="42B17480" w14:textId="77777777" w:rsidR="00D63FF4" w:rsidRPr="004D3850" w:rsidRDefault="00D63FF4" w:rsidP="00EC21FA">
            <w:pPr>
              <w:rPr>
                <w:rFonts w:ascii="Arial" w:hAnsi="Arial" w:cs="Arial"/>
                <w:sz w:val="20"/>
                <w:szCs w:val="20"/>
              </w:rPr>
            </w:pPr>
          </w:p>
        </w:tc>
        <w:tc>
          <w:tcPr>
            <w:tcW w:w="184" w:type="pct"/>
          </w:tcPr>
          <w:p w14:paraId="2CCF1C28" w14:textId="77777777" w:rsidR="00D63FF4" w:rsidRPr="004D3850" w:rsidRDefault="00D63FF4" w:rsidP="00EC21FA">
            <w:pPr>
              <w:rPr>
                <w:rFonts w:ascii="Arial" w:hAnsi="Arial" w:cs="Arial"/>
                <w:sz w:val="20"/>
                <w:szCs w:val="20"/>
              </w:rPr>
            </w:pPr>
          </w:p>
        </w:tc>
        <w:tc>
          <w:tcPr>
            <w:tcW w:w="183" w:type="pct"/>
          </w:tcPr>
          <w:p w14:paraId="2077F337" w14:textId="77777777" w:rsidR="00D63FF4" w:rsidRPr="004D3850" w:rsidRDefault="00D63FF4" w:rsidP="00EC21FA">
            <w:pPr>
              <w:rPr>
                <w:rFonts w:ascii="Arial" w:hAnsi="Arial" w:cs="Arial"/>
                <w:sz w:val="20"/>
                <w:szCs w:val="20"/>
              </w:rPr>
            </w:pPr>
          </w:p>
        </w:tc>
        <w:tc>
          <w:tcPr>
            <w:tcW w:w="183" w:type="pct"/>
          </w:tcPr>
          <w:p w14:paraId="34BA3FCD" w14:textId="77777777" w:rsidR="00D63FF4" w:rsidRPr="004D3850" w:rsidRDefault="00D63FF4" w:rsidP="00EC21FA">
            <w:pPr>
              <w:rPr>
                <w:rFonts w:ascii="Arial" w:hAnsi="Arial" w:cs="Arial"/>
                <w:sz w:val="20"/>
                <w:szCs w:val="20"/>
              </w:rPr>
            </w:pPr>
          </w:p>
        </w:tc>
        <w:tc>
          <w:tcPr>
            <w:tcW w:w="183" w:type="pct"/>
          </w:tcPr>
          <w:p w14:paraId="682E6580" w14:textId="77777777" w:rsidR="00D63FF4" w:rsidRPr="004D3850" w:rsidRDefault="00D63FF4" w:rsidP="00EC21FA">
            <w:pPr>
              <w:rPr>
                <w:rFonts w:ascii="Arial" w:hAnsi="Arial" w:cs="Arial"/>
                <w:sz w:val="20"/>
                <w:szCs w:val="20"/>
              </w:rPr>
            </w:pPr>
          </w:p>
        </w:tc>
        <w:tc>
          <w:tcPr>
            <w:tcW w:w="183" w:type="pct"/>
          </w:tcPr>
          <w:p w14:paraId="56F8CB05" w14:textId="77777777" w:rsidR="00D63FF4" w:rsidRPr="004D3850" w:rsidRDefault="00D63FF4" w:rsidP="00EC21FA">
            <w:pPr>
              <w:rPr>
                <w:rFonts w:ascii="Arial" w:hAnsi="Arial" w:cs="Arial"/>
                <w:sz w:val="20"/>
                <w:szCs w:val="20"/>
              </w:rPr>
            </w:pPr>
          </w:p>
        </w:tc>
        <w:tc>
          <w:tcPr>
            <w:tcW w:w="323" w:type="pct"/>
          </w:tcPr>
          <w:p w14:paraId="219171C2" w14:textId="77777777" w:rsidR="00D63FF4" w:rsidRPr="004D3850" w:rsidRDefault="00D63FF4" w:rsidP="00EC21FA">
            <w:pPr>
              <w:rPr>
                <w:rFonts w:ascii="Arial" w:hAnsi="Arial" w:cs="Arial"/>
                <w:sz w:val="20"/>
                <w:szCs w:val="20"/>
              </w:rPr>
            </w:pPr>
          </w:p>
        </w:tc>
        <w:tc>
          <w:tcPr>
            <w:tcW w:w="276" w:type="pct"/>
          </w:tcPr>
          <w:p w14:paraId="63C5EB61" w14:textId="77777777" w:rsidR="00D63FF4" w:rsidRPr="004D3850" w:rsidRDefault="00D63FF4" w:rsidP="00EC21FA">
            <w:pPr>
              <w:rPr>
                <w:rFonts w:ascii="Arial" w:hAnsi="Arial" w:cs="Arial"/>
                <w:sz w:val="20"/>
                <w:szCs w:val="20"/>
              </w:rPr>
            </w:pPr>
          </w:p>
        </w:tc>
        <w:tc>
          <w:tcPr>
            <w:tcW w:w="220" w:type="pct"/>
            <w:gridSpan w:val="2"/>
          </w:tcPr>
          <w:p w14:paraId="3AE3C227" w14:textId="77777777" w:rsidR="00D63FF4" w:rsidRPr="004D3850" w:rsidRDefault="00D63FF4" w:rsidP="00EC21FA">
            <w:pPr>
              <w:rPr>
                <w:rFonts w:ascii="Arial" w:hAnsi="Arial" w:cs="Arial"/>
                <w:sz w:val="20"/>
                <w:szCs w:val="20"/>
              </w:rPr>
            </w:pPr>
          </w:p>
        </w:tc>
        <w:tc>
          <w:tcPr>
            <w:tcW w:w="210" w:type="pct"/>
          </w:tcPr>
          <w:p w14:paraId="4E9C2ACF" w14:textId="77777777" w:rsidR="00D63FF4" w:rsidRPr="004D3850" w:rsidRDefault="00D63FF4" w:rsidP="00EC21FA">
            <w:pPr>
              <w:rPr>
                <w:rFonts w:ascii="Arial" w:hAnsi="Arial" w:cs="Arial"/>
                <w:sz w:val="20"/>
                <w:szCs w:val="20"/>
              </w:rPr>
            </w:pPr>
          </w:p>
        </w:tc>
        <w:tc>
          <w:tcPr>
            <w:tcW w:w="212" w:type="pct"/>
          </w:tcPr>
          <w:p w14:paraId="58231C77" w14:textId="77777777" w:rsidR="00D63FF4" w:rsidRPr="004D3850" w:rsidRDefault="00D63FF4" w:rsidP="00EC21FA">
            <w:pPr>
              <w:rPr>
                <w:rFonts w:ascii="Arial" w:hAnsi="Arial" w:cs="Arial"/>
                <w:sz w:val="20"/>
                <w:szCs w:val="20"/>
              </w:rPr>
            </w:pPr>
          </w:p>
        </w:tc>
        <w:tc>
          <w:tcPr>
            <w:tcW w:w="212" w:type="pct"/>
          </w:tcPr>
          <w:p w14:paraId="5607F631" w14:textId="77777777" w:rsidR="00D63FF4" w:rsidRPr="004D3850" w:rsidRDefault="00D63FF4" w:rsidP="00EC21FA">
            <w:pPr>
              <w:rPr>
                <w:rFonts w:ascii="Arial" w:hAnsi="Arial" w:cs="Arial"/>
                <w:sz w:val="20"/>
                <w:szCs w:val="20"/>
              </w:rPr>
            </w:pPr>
          </w:p>
        </w:tc>
        <w:tc>
          <w:tcPr>
            <w:tcW w:w="212" w:type="pct"/>
          </w:tcPr>
          <w:p w14:paraId="0A7CA466" w14:textId="77777777" w:rsidR="00D63FF4" w:rsidRPr="004D3850" w:rsidRDefault="00D63FF4" w:rsidP="00EC21FA">
            <w:pPr>
              <w:rPr>
                <w:rFonts w:ascii="Arial" w:hAnsi="Arial" w:cs="Arial"/>
                <w:sz w:val="20"/>
                <w:szCs w:val="20"/>
              </w:rPr>
            </w:pPr>
          </w:p>
        </w:tc>
        <w:tc>
          <w:tcPr>
            <w:tcW w:w="210" w:type="pct"/>
          </w:tcPr>
          <w:p w14:paraId="6ABB946D" w14:textId="77777777" w:rsidR="00D63FF4" w:rsidRPr="004D3850" w:rsidRDefault="00D63FF4" w:rsidP="00EC21FA">
            <w:pPr>
              <w:rPr>
                <w:rFonts w:ascii="Arial" w:hAnsi="Arial" w:cs="Arial"/>
                <w:sz w:val="20"/>
                <w:szCs w:val="20"/>
              </w:rPr>
            </w:pPr>
          </w:p>
        </w:tc>
        <w:tc>
          <w:tcPr>
            <w:tcW w:w="212" w:type="pct"/>
          </w:tcPr>
          <w:p w14:paraId="3939FC5B" w14:textId="77777777" w:rsidR="00D63FF4" w:rsidRPr="004D3850" w:rsidRDefault="00D63FF4" w:rsidP="00EC21FA">
            <w:pPr>
              <w:rPr>
                <w:rFonts w:ascii="Arial" w:hAnsi="Arial" w:cs="Arial"/>
                <w:sz w:val="20"/>
                <w:szCs w:val="20"/>
              </w:rPr>
            </w:pPr>
          </w:p>
        </w:tc>
        <w:tc>
          <w:tcPr>
            <w:tcW w:w="210" w:type="pct"/>
          </w:tcPr>
          <w:p w14:paraId="0092F1F9" w14:textId="77777777" w:rsidR="00D63FF4" w:rsidRPr="004D3850" w:rsidRDefault="00D63FF4" w:rsidP="00EC21FA">
            <w:pPr>
              <w:rPr>
                <w:rFonts w:ascii="Arial" w:hAnsi="Arial" w:cs="Arial"/>
                <w:sz w:val="20"/>
                <w:szCs w:val="20"/>
              </w:rPr>
            </w:pPr>
          </w:p>
        </w:tc>
      </w:tr>
      <w:tr w:rsidR="00CB2D64" w:rsidRPr="004D3850" w14:paraId="6454C60D" w14:textId="77777777" w:rsidTr="001E52B8">
        <w:trPr>
          <w:gridAfter w:val="1"/>
          <w:wAfter w:w="15" w:type="pct"/>
          <w:trHeight w:val="250"/>
        </w:trPr>
        <w:tc>
          <w:tcPr>
            <w:tcW w:w="1034" w:type="pct"/>
          </w:tcPr>
          <w:p w14:paraId="2847C4EB" w14:textId="77777777" w:rsidR="00D63FF4" w:rsidRPr="004D3850" w:rsidRDefault="00D63FF4" w:rsidP="00EC21FA">
            <w:pPr>
              <w:ind w:right="-1383"/>
              <w:rPr>
                <w:rFonts w:ascii="Arial" w:hAnsi="Arial" w:cs="Arial"/>
                <w:sz w:val="20"/>
                <w:szCs w:val="20"/>
              </w:rPr>
            </w:pPr>
          </w:p>
        </w:tc>
        <w:tc>
          <w:tcPr>
            <w:tcW w:w="183" w:type="pct"/>
          </w:tcPr>
          <w:p w14:paraId="645A458C" w14:textId="77777777" w:rsidR="00D63FF4" w:rsidRPr="004D3850" w:rsidRDefault="00D63FF4" w:rsidP="00EC21FA">
            <w:pPr>
              <w:rPr>
                <w:rFonts w:ascii="Arial" w:hAnsi="Arial" w:cs="Arial"/>
                <w:sz w:val="20"/>
                <w:szCs w:val="20"/>
              </w:rPr>
            </w:pPr>
          </w:p>
        </w:tc>
        <w:tc>
          <w:tcPr>
            <w:tcW w:w="188" w:type="pct"/>
          </w:tcPr>
          <w:p w14:paraId="762AE9B4" w14:textId="77777777" w:rsidR="00D63FF4" w:rsidRPr="004D3850" w:rsidRDefault="00D63FF4" w:rsidP="00EC21FA">
            <w:pPr>
              <w:rPr>
                <w:rFonts w:ascii="Arial" w:hAnsi="Arial" w:cs="Arial"/>
                <w:sz w:val="20"/>
                <w:szCs w:val="20"/>
              </w:rPr>
            </w:pPr>
          </w:p>
        </w:tc>
        <w:tc>
          <w:tcPr>
            <w:tcW w:w="184" w:type="pct"/>
          </w:tcPr>
          <w:p w14:paraId="67549ED1" w14:textId="77777777" w:rsidR="00D63FF4" w:rsidRPr="004D3850" w:rsidRDefault="00D63FF4" w:rsidP="00EC21FA">
            <w:pPr>
              <w:rPr>
                <w:rFonts w:ascii="Arial" w:hAnsi="Arial" w:cs="Arial"/>
                <w:sz w:val="20"/>
                <w:szCs w:val="20"/>
              </w:rPr>
            </w:pPr>
          </w:p>
        </w:tc>
        <w:tc>
          <w:tcPr>
            <w:tcW w:w="184" w:type="pct"/>
          </w:tcPr>
          <w:p w14:paraId="345D9EA7" w14:textId="77777777" w:rsidR="00D63FF4" w:rsidRPr="004D3850" w:rsidRDefault="00D63FF4" w:rsidP="00EC21FA">
            <w:pPr>
              <w:rPr>
                <w:rFonts w:ascii="Arial" w:hAnsi="Arial" w:cs="Arial"/>
                <w:sz w:val="20"/>
                <w:szCs w:val="20"/>
              </w:rPr>
            </w:pPr>
          </w:p>
        </w:tc>
        <w:tc>
          <w:tcPr>
            <w:tcW w:w="184" w:type="pct"/>
          </w:tcPr>
          <w:p w14:paraId="069C47A2" w14:textId="77777777" w:rsidR="00D63FF4" w:rsidRPr="004D3850" w:rsidRDefault="00D63FF4" w:rsidP="00EC21FA">
            <w:pPr>
              <w:rPr>
                <w:rFonts w:ascii="Arial" w:hAnsi="Arial" w:cs="Arial"/>
                <w:sz w:val="20"/>
                <w:szCs w:val="20"/>
              </w:rPr>
            </w:pPr>
          </w:p>
        </w:tc>
        <w:tc>
          <w:tcPr>
            <w:tcW w:w="183" w:type="pct"/>
          </w:tcPr>
          <w:p w14:paraId="3474D8F6" w14:textId="77777777" w:rsidR="00D63FF4" w:rsidRPr="004D3850" w:rsidRDefault="00D63FF4" w:rsidP="00EC21FA">
            <w:pPr>
              <w:rPr>
                <w:rFonts w:ascii="Arial" w:hAnsi="Arial" w:cs="Arial"/>
                <w:sz w:val="20"/>
                <w:szCs w:val="20"/>
              </w:rPr>
            </w:pPr>
          </w:p>
        </w:tc>
        <w:tc>
          <w:tcPr>
            <w:tcW w:w="183" w:type="pct"/>
          </w:tcPr>
          <w:p w14:paraId="01B4174F" w14:textId="77777777" w:rsidR="00D63FF4" w:rsidRPr="004D3850" w:rsidRDefault="00D63FF4" w:rsidP="00EC21FA">
            <w:pPr>
              <w:rPr>
                <w:rFonts w:ascii="Arial" w:hAnsi="Arial" w:cs="Arial"/>
                <w:sz w:val="20"/>
                <w:szCs w:val="20"/>
              </w:rPr>
            </w:pPr>
          </w:p>
        </w:tc>
        <w:tc>
          <w:tcPr>
            <w:tcW w:w="183" w:type="pct"/>
          </w:tcPr>
          <w:p w14:paraId="74EEDF2E" w14:textId="77777777" w:rsidR="00D63FF4" w:rsidRPr="004D3850" w:rsidRDefault="00D63FF4" w:rsidP="00EC21FA">
            <w:pPr>
              <w:rPr>
                <w:rFonts w:ascii="Arial" w:hAnsi="Arial" w:cs="Arial"/>
                <w:sz w:val="20"/>
                <w:szCs w:val="20"/>
              </w:rPr>
            </w:pPr>
          </w:p>
        </w:tc>
        <w:tc>
          <w:tcPr>
            <w:tcW w:w="183" w:type="pct"/>
          </w:tcPr>
          <w:p w14:paraId="0AF4CB5F" w14:textId="77777777" w:rsidR="00D63FF4" w:rsidRPr="004D3850" w:rsidRDefault="00D63FF4" w:rsidP="00EC21FA">
            <w:pPr>
              <w:rPr>
                <w:rFonts w:ascii="Arial" w:hAnsi="Arial" w:cs="Arial"/>
                <w:sz w:val="20"/>
                <w:szCs w:val="20"/>
              </w:rPr>
            </w:pPr>
          </w:p>
        </w:tc>
        <w:tc>
          <w:tcPr>
            <w:tcW w:w="323" w:type="pct"/>
          </w:tcPr>
          <w:p w14:paraId="6C2AB607" w14:textId="77777777" w:rsidR="00D63FF4" w:rsidRPr="004D3850" w:rsidRDefault="00D63FF4" w:rsidP="00EC21FA">
            <w:pPr>
              <w:rPr>
                <w:rFonts w:ascii="Arial" w:hAnsi="Arial" w:cs="Arial"/>
                <w:sz w:val="20"/>
                <w:szCs w:val="20"/>
              </w:rPr>
            </w:pPr>
          </w:p>
        </w:tc>
        <w:tc>
          <w:tcPr>
            <w:tcW w:w="276" w:type="pct"/>
          </w:tcPr>
          <w:p w14:paraId="3D96256D" w14:textId="77777777" w:rsidR="00D63FF4" w:rsidRPr="004D3850" w:rsidRDefault="00D63FF4" w:rsidP="00EC21FA">
            <w:pPr>
              <w:rPr>
                <w:rFonts w:ascii="Arial" w:hAnsi="Arial" w:cs="Arial"/>
                <w:sz w:val="20"/>
                <w:szCs w:val="20"/>
              </w:rPr>
            </w:pPr>
          </w:p>
        </w:tc>
        <w:tc>
          <w:tcPr>
            <w:tcW w:w="220" w:type="pct"/>
            <w:gridSpan w:val="2"/>
          </w:tcPr>
          <w:p w14:paraId="44269C3E" w14:textId="77777777" w:rsidR="00D63FF4" w:rsidRPr="004D3850" w:rsidRDefault="00D63FF4" w:rsidP="00EC21FA">
            <w:pPr>
              <w:rPr>
                <w:rFonts w:ascii="Arial" w:hAnsi="Arial" w:cs="Arial"/>
                <w:sz w:val="20"/>
                <w:szCs w:val="20"/>
              </w:rPr>
            </w:pPr>
          </w:p>
        </w:tc>
        <w:tc>
          <w:tcPr>
            <w:tcW w:w="210" w:type="pct"/>
          </w:tcPr>
          <w:p w14:paraId="1844C19B" w14:textId="77777777" w:rsidR="00D63FF4" w:rsidRPr="004D3850" w:rsidRDefault="00D63FF4" w:rsidP="00EC21FA">
            <w:pPr>
              <w:rPr>
                <w:rFonts w:ascii="Arial" w:hAnsi="Arial" w:cs="Arial"/>
                <w:sz w:val="20"/>
                <w:szCs w:val="20"/>
              </w:rPr>
            </w:pPr>
          </w:p>
        </w:tc>
        <w:tc>
          <w:tcPr>
            <w:tcW w:w="212" w:type="pct"/>
          </w:tcPr>
          <w:p w14:paraId="20C40AF0" w14:textId="77777777" w:rsidR="00D63FF4" w:rsidRPr="004D3850" w:rsidRDefault="00D63FF4" w:rsidP="00EC21FA">
            <w:pPr>
              <w:rPr>
                <w:rFonts w:ascii="Arial" w:hAnsi="Arial" w:cs="Arial"/>
                <w:sz w:val="20"/>
                <w:szCs w:val="20"/>
              </w:rPr>
            </w:pPr>
          </w:p>
        </w:tc>
        <w:tc>
          <w:tcPr>
            <w:tcW w:w="212" w:type="pct"/>
          </w:tcPr>
          <w:p w14:paraId="1BE4526F" w14:textId="77777777" w:rsidR="00D63FF4" w:rsidRPr="004D3850" w:rsidRDefault="00D63FF4" w:rsidP="00EC21FA">
            <w:pPr>
              <w:rPr>
                <w:rFonts w:ascii="Arial" w:hAnsi="Arial" w:cs="Arial"/>
                <w:sz w:val="20"/>
                <w:szCs w:val="20"/>
              </w:rPr>
            </w:pPr>
          </w:p>
        </w:tc>
        <w:tc>
          <w:tcPr>
            <w:tcW w:w="212" w:type="pct"/>
          </w:tcPr>
          <w:p w14:paraId="213B3D79" w14:textId="77777777" w:rsidR="00D63FF4" w:rsidRPr="004D3850" w:rsidRDefault="00D63FF4" w:rsidP="00EC21FA">
            <w:pPr>
              <w:rPr>
                <w:rFonts w:ascii="Arial" w:hAnsi="Arial" w:cs="Arial"/>
                <w:sz w:val="20"/>
                <w:szCs w:val="20"/>
              </w:rPr>
            </w:pPr>
          </w:p>
        </w:tc>
        <w:tc>
          <w:tcPr>
            <w:tcW w:w="210" w:type="pct"/>
          </w:tcPr>
          <w:p w14:paraId="78B219EE" w14:textId="77777777" w:rsidR="00D63FF4" w:rsidRPr="004D3850" w:rsidRDefault="00D63FF4" w:rsidP="00EC21FA">
            <w:pPr>
              <w:rPr>
                <w:rFonts w:ascii="Arial" w:hAnsi="Arial" w:cs="Arial"/>
                <w:sz w:val="20"/>
                <w:szCs w:val="20"/>
              </w:rPr>
            </w:pPr>
          </w:p>
        </w:tc>
        <w:tc>
          <w:tcPr>
            <w:tcW w:w="212" w:type="pct"/>
          </w:tcPr>
          <w:p w14:paraId="6399AA88" w14:textId="77777777" w:rsidR="00D63FF4" w:rsidRPr="004D3850" w:rsidRDefault="00D63FF4" w:rsidP="00EC21FA">
            <w:pPr>
              <w:rPr>
                <w:rFonts w:ascii="Arial" w:hAnsi="Arial" w:cs="Arial"/>
                <w:sz w:val="20"/>
                <w:szCs w:val="20"/>
              </w:rPr>
            </w:pPr>
          </w:p>
        </w:tc>
        <w:tc>
          <w:tcPr>
            <w:tcW w:w="210" w:type="pct"/>
          </w:tcPr>
          <w:p w14:paraId="193012FA" w14:textId="77777777" w:rsidR="00D63FF4" w:rsidRPr="004D3850" w:rsidRDefault="00D63FF4" w:rsidP="00EC21FA">
            <w:pPr>
              <w:rPr>
                <w:rFonts w:ascii="Arial" w:hAnsi="Arial" w:cs="Arial"/>
                <w:sz w:val="20"/>
                <w:szCs w:val="20"/>
              </w:rPr>
            </w:pPr>
          </w:p>
        </w:tc>
      </w:tr>
    </w:tbl>
    <w:p w14:paraId="233EDAA2" w14:textId="77777777" w:rsidR="00090B58" w:rsidRPr="003503E7" w:rsidRDefault="00090B58" w:rsidP="004E0A58">
      <w:pPr>
        <w:pStyle w:val="Default"/>
        <w:jc w:val="both"/>
        <w:rPr>
          <w:rFonts w:ascii="Arial" w:hAnsi="Arial" w:cs="Arial"/>
          <w:color w:val="auto"/>
          <w:sz w:val="22"/>
          <w:szCs w:val="22"/>
        </w:rPr>
      </w:pPr>
    </w:p>
    <w:p w14:paraId="0210058D" w14:textId="1DA6DE42" w:rsidR="00A517AC" w:rsidRPr="00F966DA" w:rsidRDefault="009A0DB1">
      <w:pPr>
        <w:spacing w:after="200" w:line="276" w:lineRule="auto"/>
        <w:rPr>
          <w:rFonts w:ascii="Arial" w:hAnsi="Arial" w:cs="Arial"/>
          <w:i/>
          <w:sz w:val="22"/>
          <w:szCs w:val="22"/>
          <w:u w:val="single"/>
          <w:lang w:val="en-GB"/>
        </w:rPr>
      </w:pPr>
      <w:r w:rsidRPr="003503E7">
        <w:rPr>
          <w:rFonts w:ascii="Arial" w:hAnsi="Arial" w:cs="Arial"/>
          <w:i/>
          <w:sz w:val="22"/>
          <w:szCs w:val="22"/>
          <w:lang w:val="en-GB"/>
        </w:rPr>
        <w:t xml:space="preserve">* </w:t>
      </w:r>
      <w:r w:rsidRPr="003503E7">
        <w:rPr>
          <w:rFonts w:ascii="Arial" w:hAnsi="Arial" w:cs="Arial"/>
          <w:i/>
          <w:sz w:val="22"/>
          <w:szCs w:val="22"/>
          <w:u w:val="single"/>
          <w:lang w:val="en-GB"/>
        </w:rPr>
        <w:t>Motor vehicle liability (</w:t>
      </w:r>
      <w:r w:rsidR="00F53F60">
        <w:rPr>
          <w:rFonts w:ascii="Arial" w:hAnsi="Arial" w:cs="Arial"/>
          <w:i/>
          <w:sz w:val="22"/>
          <w:szCs w:val="22"/>
          <w:u w:val="single"/>
          <w:lang w:val="en-GB"/>
        </w:rPr>
        <w:t>including</w:t>
      </w:r>
      <w:r w:rsidRPr="003503E7">
        <w:rPr>
          <w:rFonts w:ascii="Arial" w:hAnsi="Arial" w:cs="Arial"/>
          <w:i/>
          <w:sz w:val="22"/>
          <w:szCs w:val="22"/>
          <w:u w:val="single"/>
          <w:lang w:val="en-GB"/>
        </w:rPr>
        <w:t xml:space="preserve"> carrier’s liability)</w:t>
      </w:r>
      <w:r w:rsidRPr="003503E7">
        <w:rPr>
          <w:rFonts w:ascii="Arial" w:hAnsi="Arial" w:cs="Arial"/>
          <w:i/>
          <w:sz w:val="22"/>
          <w:szCs w:val="22"/>
          <w:lang w:val="en-GB"/>
        </w:rPr>
        <w:tab/>
      </w:r>
      <w:r w:rsidRPr="003503E7">
        <w:rPr>
          <w:rFonts w:ascii="Arial" w:hAnsi="Arial" w:cs="Arial"/>
          <w:i/>
          <w:sz w:val="22"/>
          <w:szCs w:val="22"/>
          <w:lang w:val="en-GB"/>
        </w:rPr>
        <w:tab/>
        <w:t>**</w:t>
      </w:r>
      <w:r w:rsidR="00E82771" w:rsidRPr="003503E7">
        <w:rPr>
          <w:rFonts w:ascii="Arial" w:hAnsi="Arial" w:cs="Arial"/>
          <w:i/>
          <w:sz w:val="22"/>
          <w:szCs w:val="22"/>
          <w:u w:val="single"/>
          <w:lang w:val="en-GB"/>
        </w:rPr>
        <w:t>Only</w:t>
      </w:r>
      <w:r w:rsidRPr="003503E7">
        <w:rPr>
          <w:rFonts w:ascii="Arial" w:hAnsi="Arial" w:cs="Arial"/>
          <w:i/>
          <w:sz w:val="22"/>
          <w:szCs w:val="22"/>
          <w:u w:val="single"/>
          <w:lang w:val="en-GB"/>
        </w:rPr>
        <w:t xml:space="preserve"> carrier’s liability</w:t>
      </w:r>
    </w:p>
    <w:p w14:paraId="1D0870B0" w14:textId="7D7D3BF3" w:rsidR="00A517AC" w:rsidRDefault="00A517AC">
      <w:pPr>
        <w:spacing w:after="200" w:line="276" w:lineRule="auto"/>
        <w:rPr>
          <w:rFonts w:ascii="Arial" w:hAnsi="Arial" w:cs="Arial"/>
          <w:i/>
          <w:sz w:val="22"/>
          <w:szCs w:val="22"/>
          <w:lang w:val="en-GB"/>
        </w:rPr>
      </w:pPr>
    </w:p>
    <w:p w14:paraId="09FD5102" w14:textId="3D7C0FDA" w:rsidR="00A517AC" w:rsidRPr="003503E7" w:rsidRDefault="00A517AC" w:rsidP="00A517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US"/>
        </w:rPr>
      </w:pPr>
      <w:r w:rsidRPr="00A517AC">
        <w:rPr>
          <w:rFonts w:ascii="Arial" w:hAnsi="Arial" w:cs="Arial"/>
          <w:sz w:val="22"/>
          <w:szCs w:val="22"/>
          <w:u w:val="single"/>
          <w:lang w:val="en-US"/>
        </w:rPr>
        <w:t>Life insurance activities:</w:t>
      </w:r>
      <w:r>
        <w:rPr>
          <w:rFonts w:ascii="Arial" w:hAnsi="Arial" w:cs="Arial"/>
          <w:sz w:val="22"/>
          <w:szCs w:val="22"/>
          <w:lang w:val="en-US"/>
        </w:rPr>
        <w:t xml:space="preserve"> </w:t>
      </w:r>
      <w:r w:rsidRPr="003503E7">
        <w:rPr>
          <w:rFonts w:ascii="Arial" w:hAnsi="Arial" w:cs="Arial"/>
          <w:sz w:val="22"/>
          <w:szCs w:val="22"/>
          <w:lang w:val="en-US"/>
        </w:rPr>
        <w:t>Table resuming the activities to be performed in the Host Member State by Line of Business and establishment</w:t>
      </w:r>
    </w:p>
    <w:p w14:paraId="561979CA" w14:textId="77777777" w:rsidR="00A517AC" w:rsidRDefault="00A517AC" w:rsidP="00A517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en-US"/>
        </w:rPr>
      </w:pPr>
    </w:p>
    <w:tbl>
      <w:tblPr>
        <w:tblStyle w:val="TableGrid"/>
        <w:tblW w:w="9054" w:type="dxa"/>
        <w:tblLayout w:type="fixed"/>
        <w:tblLook w:val="04A0" w:firstRow="1" w:lastRow="0" w:firstColumn="1" w:lastColumn="0" w:noHBand="0" w:noVBand="1"/>
      </w:tblPr>
      <w:tblGrid>
        <w:gridCol w:w="2688"/>
        <w:gridCol w:w="981"/>
        <w:gridCol w:w="933"/>
        <w:gridCol w:w="925"/>
        <w:gridCol w:w="847"/>
        <w:gridCol w:w="853"/>
        <w:gridCol w:w="847"/>
        <w:gridCol w:w="980"/>
      </w:tblGrid>
      <w:tr w:rsidR="000549CD" w:rsidRPr="000C4E6F" w14:paraId="614913A4" w14:textId="77777777" w:rsidTr="0039458D">
        <w:trPr>
          <w:trHeight w:val="308"/>
        </w:trPr>
        <w:tc>
          <w:tcPr>
            <w:tcW w:w="1484" w:type="pct"/>
            <w:vMerge w:val="restart"/>
            <w:tcBorders>
              <w:top w:val="single" w:sz="4" w:space="0" w:color="auto"/>
              <w:left w:val="single" w:sz="4" w:space="0" w:color="auto"/>
              <w:bottom w:val="single" w:sz="4" w:space="0" w:color="auto"/>
              <w:right w:val="single" w:sz="4" w:space="0" w:color="auto"/>
            </w:tcBorders>
            <w:vAlign w:val="center"/>
            <w:hideMark/>
          </w:tcPr>
          <w:p w14:paraId="2E4B3836" w14:textId="7E7B96B3" w:rsidR="00310A19" w:rsidRDefault="000549CD" w:rsidP="00310A19">
            <w:pPr>
              <w:ind w:right="-1383"/>
              <w:rPr>
                <w:rFonts w:ascii="Arial" w:hAnsi="Arial" w:cs="Arial"/>
                <w:sz w:val="18"/>
                <w:szCs w:val="18"/>
                <w:lang w:val="en-US"/>
              </w:rPr>
            </w:pPr>
            <w:r w:rsidRPr="0047489E">
              <w:rPr>
                <w:rFonts w:ascii="Arial" w:hAnsi="Arial" w:cs="Arial"/>
                <w:sz w:val="18"/>
                <w:szCs w:val="18"/>
                <w:lang w:val="en-US"/>
              </w:rPr>
              <w:t>Country of the head</w:t>
            </w:r>
            <w:r w:rsidR="00EB303C">
              <w:rPr>
                <w:rFonts w:ascii="Arial" w:hAnsi="Arial" w:cs="Arial"/>
                <w:sz w:val="18"/>
                <w:szCs w:val="18"/>
                <w:lang w:val="en-US"/>
              </w:rPr>
              <w:t xml:space="preserve"> office</w:t>
            </w:r>
            <w:r w:rsidRPr="0047489E">
              <w:rPr>
                <w:rFonts w:ascii="Arial" w:hAnsi="Arial" w:cs="Arial"/>
                <w:sz w:val="18"/>
                <w:szCs w:val="18"/>
                <w:lang w:val="en-US"/>
              </w:rPr>
              <w:t xml:space="preserve"> or</w:t>
            </w:r>
          </w:p>
          <w:p w14:paraId="1406F581" w14:textId="6C0AA5DF" w:rsidR="00310A19" w:rsidRDefault="000549CD" w:rsidP="00310A19">
            <w:pPr>
              <w:ind w:right="-1383"/>
              <w:rPr>
                <w:rFonts w:ascii="Arial" w:hAnsi="Arial" w:cs="Arial"/>
                <w:sz w:val="18"/>
                <w:szCs w:val="18"/>
                <w:lang w:val="en-US"/>
              </w:rPr>
            </w:pPr>
            <w:r w:rsidRPr="0047489E">
              <w:rPr>
                <w:rFonts w:ascii="Arial" w:hAnsi="Arial" w:cs="Arial"/>
                <w:sz w:val="18"/>
                <w:szCs w:val="18"/>
                <w:lang w:val="en-US"/>
              </w:rPr>
              <w:t>branch from</w:t>
            </w:r>
            <w:r w:rsidR="00310A19">
              <w:rPr>
                <w:rFonts w:ascii="Arial" w:hAnsi="Arial" w:cs="Arial"/>
                <w:sz w:val="18"/>
                <w:szCs w:val="18"/>
                <w:lang w:val="en-US"/>
              </w:rPr>
              <w:t xml:space="preserve"> </w:t>
            </w:r>
            <w:r w:rsidRPr="0047489E">
              <w:rPr>
                <w:rFonts w:ascii="Arial" w:hAnsi="Arial" w:cs="Arial"/>
                <w:sz w:val="18"/>
                <w:szCs w:val="18"/>
                <w:lang w:val="en-US"/>
              </w:rPr>
              <w:t>which</w:t>
            </w:r>
          </w:p>
          <w:p w14:paraId="2013B825" w14:textId="0FB7B5F6" w:rsidR="000549CD" w:rsidRPr="0047489E" w:rsidRDefault="000549CD" w:rsidP="00310A19">
            <w:pPr>
              <w:ind w:right="-1383"/>
              <w:rPr>
                <w:rFonts w:ascii="Arial" w:hAnsi="Arial" w:cs="Arial"/>
                <w:sz w:val="18"/>
                <w:szCs w:val="18"/>
                <w:lang w:val="en-US"/>
              </w:rPr>
            </w:pPr>
            <w:r w:rsidRPr="0047489E">
              <w:rPr>
                <w:rFonts w:ascii="Arial" w:hAnsi="Arial" w:cs="Arial"/>
                <w:sz w:val="18"/>
                <w:szCs w:val="18"/>
                <w:lang w:val="en-US"/>
              </w:rPr>
              <w:lastRenderedPageBreak/>
              <w:t xml:space="preserve">the </w:t>
            </w:r>
            <w:proofErr w:type="spellStart"/>
            <w:r w:rsidRPr="0047489E">
              <w:rPr>
                <w:rFonts w:ascii="Arial" w:hAnsi="Arial" w:cs="Arial"/>
                <w:sz w:val="18"/>
                <w:szCs w:val="18"/>
                <w:lang w:val="en-US"/>
              </w:rPr>
              <w:t>F</w:t>
            </w:r>
            <w:r w:rsidR="00EB303C">
              <w:rPr>
                <w:rFonts w:ascii="Arial" w:hAnsi="Arial" w:cs="Arial"/>
                <w:sz w:val="18"/>
                <w:szCs w:val="18"/>
                <w:lang w:val="en-US"/>
              </w:rPr>
              <w:t>o</w:t>
            </w:r>
            <w:r w:rsidRPr="0047489E">
              <w:rPr>
                <w:rFonts w:ascii="Arial" w:hAnsi="Arial" w:cs="Arial"/>
                <w:sz w:val="18"/>
                <w:szCs w:val="18"/>
                <w:lang w:val="en-US"/>
              </w:rPr>
              <w:t>S</w:t>
            </w:r>
            <w:proofErr w:type="spellEnd"/>
            <w:r w:rsidRPr="0047489E">
              <w:rPr>
                <w:rFonts w:ascii="Arial" w:hAnsi="Arial" w:cs="Arial"/>
                <w:sz w:val="18"/>
                <w:szCs w:val="18"/>
                <w:lang w:val="en-US"/>
              </w:rPr>
              <w:t xml:space="preserve"> services are provided</w:t>
            </w:r>
          </w:p>
        </w:tc>
        <w:tc>
          <w:tcPr>
            <w:tcW w:w="3516" w:type="pct"/>
            <w:gridSpan w:val="7"/>
            <w:tcBorders>
              <w:top w:val="single" w:sz="4" w:space="0" w:color="auto"/>
              <w:left w:val="single" w:sz="4" w:space="0" w:color="auto"/>
              <w:bottom w:val="single" w:sz="4" w:space="0" w:color="auto"/>
              <w:right w:val="single" w:sz="4" w:space="0" w:color="auto"/>
            </w:tcBorders>
            <w:hideMark/>
          </w:tcPr>
          <w:p w14:paraId="2F8C2681" w14:textId="5FE51AA1" w:rsidR="000549CD" w:rsidRPr="0047489E" w:rsidRDefault="000549CD" w:rsidP="001E6352">
            <w:pPr>
              <w:jc w:val="center"/>
              <w:rPr>
                <w:rFonts w:ascii="Arial" w:hAnsi="Arial" w:cs="Arial"/>
                <w:sz w:val="18"/>
                <w:szCs w:val="18"/>
                <w:lang w:val="en-US"/>
              </w:rPr>
            </w:pPr>
            <w:r w:rsidRPr="0047489E">
              <w:rPr>
                <w:rFonts w:ascii="Arial" w:hAnsi="Arial" w:cs="Arial"/>
                <w:sz w:val="18"/>
                <w:szCs w:val="18"/>
                <w:lang w:val="en-US"/>
              </w:rPr>
              <w:lastRenderedPageBreak/>
              <w:t xml:space="preserve">Lines of business according to the Annex II </w:t>
            </w:r>
          </w:p>
          <w:p w14:paraId="2EADEC25" w14:textId="77777777" w:rsidR="000549CD" w:rsidRPr="0047489E" w:rsidRDefault="000549CD" w:rsidP="001E6352">
            <w:pPr>
              <w:jc w:val="center"/>
              <w:rPr>
                <w:rFonts w:ascii="Arial" w:hAnsi="Arial" w:cs="Arial"/>
                <w:sz w:val="18"/>
                <w:szCs w:val="18"/>
                <w:lang w:val="en-US"/>
              </w:rPr>
            </w:pPr>
            <w:r w:rsidRPr="0047489E">
              <w:rPr>
                <w:rFonts w:ascii="Arial" w:hAnsi="Arial" w:cs="Arial"/>
                <w:sz w:val="18"/>
                <w:szCs w:val="18"/>
                <w:lang w:val="en-US"/>
              </w:rPr>
              <w:t>of the Solvency II Directive</w:t>
            </w:r>
          </w:p>
        </w:tc>
      </w:tr>
      <w:tr w:rsidR="0039458D" w:rsidRPr="0047489E" w14:paraId="38FB2B04" w14:textId="77777777" w:rsidTr="0039458D">
        <w:trPr>
          <w:trHeight w:val="1654"/>
        </w:trPr>
        <w:tc>
          <w:tcPr>
            <w:tcW w:w="1484" w:type="pct"/>
            <w:vMerge/>
            <w:tcBorders>
              <w:top w:val="single" w:sz="4" w:space="0" w:color="auto"/>
              <w:left w:val="single" w:sz="4" w:space="0" w:color="auto"/>
              <w:bottom w:val="single" w:sz="4" w:space="0" w:color="auto"/>
              <w:right w:val="single" w:sz="4" w:space="0" w:color="auto"/>
            </w:tcBorders>
            <w:vAlign w:val="center"/>
            <w:hideMark/>
          </w:tcPr>
          <w:p w14:paraId="4B83705D" w14:textId="77777777" w:rsidR="000549CD" w:rsidRPr="0047489E" w:rsidRDefault="000549CD" w:rsidP="00310A19">
            <w:pPr>
              <w:rPr>
                <w:rFonts w:ascii="Arial" w:hAnsi="Arial" w:cs="Arial"/>
                <w:sz w:val="18"/>
                <w:szCs w:val="18"/>
                <w:lang w:val="en-US"/>
              </w:rPr>
            </w:pPr>
          </w:p>
        </w:tc>
        <w:tc>
          <w:tcPr>
            <w:tcW w:w="542" w:type="pct"/>
            <w:tcBorders>
              <w:top w:val="single" w:sz="4" w:space="0" w:color="auto"/>
              <w:left w:val="single" w:sz="4" w:space="0" w:color="auto"/>
              <w:bottom w:val="single" w:sz="4" w:space="0" w:color="auto"/>
              <w:right w:val="single" w:sz="4" w:space="0" w:color="auto"/>
            </w:tcBorders>
            <w:hideMark/>
          </w:tcPr>
          <w:p w14:paraId="0C7A8E4F" w14:textId="77777777" w:rsidR="000549CD" w:rsidRPr="0047489E" w:rsidRDefault="000549CD" w:rsidP="001E6352">
            <w:pPr>
              <w:rPr>
                <w:rFonts w:ascii="Arial" w:hAnsi="Arial" w:cs="Arial"/>
                <w:sz w:val="18"/>
                <w:szCs w:val="18"/>
              </w:rPr>
            </w:pPr>
            <w:r w:rsidRPr="0047489E">
              <w:rPr>
                <w:rFonts w:ascii="Arial" w:hAnsi="Arial" w:cs="Arial"/>
                <w:sz w:val="18"/>
                <w:szCs w:val="18"/>
              </w:rPr>
              <w:t>I</w:t>
            </w:r>
          </w:p>
        </w:tc>
        <w:tc>
          <w:tcPr>
            <w:tcW w:w="515" w:type="pct"/>
            <w:tcBorders>
              <w:top w:val="single" w:sz="4" w:space="0" w:color="auto"/>
              <w:left w:val="single" w:sz="4" w:space="0" w:color="auto"/>
              <w:bottom w:val="single" w:sz="4" w:space="0" w:color="auto"/>
              <w:right w:val="single" w:sz="4" w:space="0" w:color="auto"/>
            </w:tcBorders>
            <w:hideMark/>
          </w:tcPr>
          <w:p w14:paraId="54B21D1A" w14:textId="77777777" w:rsidR="000549CD" w:rsidRPr="0047489E" w:rsidRDefault="000549CD" w:rsidP="001E6352">
            <w:pPr>
              <w:rPr>
                <w:rFonts w:ascii="Arial" w:hAnsi="Arial" w:cs="Arial"/>
                <w:sz w:val="18"/>
                <w:szCs w:val="18"/>
              </w:rPr>
            </w:pPr>
            <w:r w:rsidRPr="0047489E">
              <w:rPr>
                <w:rFonts w:ascii="Arial" w:hAnsi="Arial" w:cs="Arial"/>
                <w:sz w:val="18"/>
                <w:szCs w:val="18"/>
              </w:rPr>
              <w:t>II</w:t>
            </w:r>
          </w:p>
        </w:tc>
        <w:tc>
          <w:tcPr>
            <w:tcW w:w="511" w:type="pct"/>
            <w:tcBorders>
              <w:top w:val="single" w:sz="4" w:space="0" w:color="auto"/>
              <w:left w:val="single" w:sz="4" w:space="0" w:color="auto"/>
              <w:bottom w:val="single" w:sz="4" w:space="0" w:color="auto"/>
              <w:right w:val="single" w:sz="4" w:space="0" w:color="auto"/>
            </w:tcBorders>
            <w:hideMark/>
          </w:tcPr>
          <w:p w14:paraId="50135552" w14:textId="77777777" w:rsidR="000549CD" w:rsidRPr="0047489E" w:rsidRDefault="000549CD" w:rsidP="001E6352">
            <w:pPr>
              <w:rPr>
                <w:rFonts w:ascii="Arial" w:hAnsi="Arial" w:cs="Arial"/>
                <w:sz w:val="18"/>
                <w:szCs w:val="18"/>
              </w:rPr>
            </w:pPr>
            <w:r w:rsidRPr="0047489E">
              <w:rPr>
                <w:rFonts w:ascii="Arial" w:hAnsi="Arial" w:cs="Arial"/>
                <w:sz w:val="18"/>
                <w:szCs w:val="18"/>
              </w:rPr>
              <w:t>III</w:t>
            </w:r>
          </w:p>
        </w:tc>
        <w:tc>
          <w:tcPr>
            <w:tcW w:w="468" w:type="pct"/>
            <w:tcBorders>
              <w:top w:val="single" w:sz="4" w:space="0" w:color="auto"/>
              <w:left w:val="single" w:sz="4" w:space="0" w:color="auto"/>
              <w:bottom w:val="single" w:sz="4" w:space="0" w:color="auto"/>
              <w:right w:val="single" w:sz="4" w:space="0" w:color="auto"/>
            </w:tcBorders>
            <w:hideMark/>
          </w:tcPr>
          <w:p w14:paraId="10BD13B1" w14:textId="77777777" w:rsidR="000549CD" w:rsidRPr="0047489E" w:rsidRDefault="000549CD" w:rsidP="001E6352">
            <w:pPr>
              <w:rPr>
                <w:rFonts w:ascii="Arial" w:hAnsi="Arial" w:cs="Arial"/>
                <w:sz w:val="18"/>
                <w:szCs w:val="18"/>
              </w:rPr>
            </w:pPr>
            <w:r w:rsidRPr="0047489E">
              <w:rPr>
                <w:rFonts w:ascii="Arial" w:hAnsi="Arial" w:cs="Arial"/>
                <w:sz w:val="18"/>
                <w:szCs w:val="18"/>
              </w:rPr>
              <w:t>IV</w:t>
            </w:r>
          </w:p>
        </w:tc>
        <w:tc>
          <w:tcPr>
            <w:tcW w:w="471" w:type="pct"/>
            <w:tcBorders>
              <w:top w:val="single" w:sz="4" w:space="0" w:color="auto"/>
              <w:left w:val="single" w:sz="4" w:space="0" w:color="auto"/>
              <w:bottom w:val="single" w:sz="4" w:space="0" w:color="auto"/>
              <w:right w:val="single" w:sz="4" w:space="0" w:color="auto"/>
            </w:tcBorders>
            <w:hideMark/>
          </w:tcPr>
          <w:p w14:paraId="40A92C2A" w14:textId="77777777" w:rsidR="000549CD" w:rsidRPr="0047489E" w:rsidRDefault="000549CD" w:rsidP="001E6352">
            <w:pPr>
              <w:rPr>
                <w:rFonts w:ascii="Arial" w:hAnsi="Arial" w:cs="Arial"/>
                <w:sz w:val="18"/>
                <w:szCs w:val="18"/>
              </w:rPr>
            </w:pPr>
            <w:r w:rsidRPr="0047489E">
              <w:rPr>
                <w:rFonts w:ascii="Arial" w:hAnsi="Arial" w:cs="Arial"/>
                <w:sz w:val="18"/>
                <w:szCs w:val="18"/>
              </w:rPr>
              <w:t>V</w:t>
            </w:r>
          </w:p>
        </w:tc>
        <w:tc>
          <w:tcPr>
            <w:tcW w:w="468" w:type="pct"/>
            <w:tcBorders>
              <w:top w:val="single" w:sz="4" w:space="0" w:color="auto"/>
              <w:left w:val="single" w:sz="4" w:space="0" w:color="auto"/>
              <w:bottom w:val="single" w:sz="4" w:space="0" w:color="auto"/>
              <w:right w:val="single" w:sz="4" w:space="0" w:color="auto"/>
            </w:tcBorders>
            <w:hideMark/>
          </w:tcPr>
          <w:p w14:paraId="3510304F" w14:textId="77777777" w:rsidR="000549CD" w:rsidRPr="0047489E" w:rsidRDefault="000549CD" w:rsidP="001E6352">
            <w:pPr>
              <w:rPr>
                <w:rFonts w:ascii="Arial" w:hAnsi="Arial" w:cs="Arial"/>
                <w:sz w:val="18"/>
                <w:szCs w:val="18"/>
              </w:rPr>
            </w:pPr>
            <w:r w:rsidRPr="0047489E">
              <w:rPr>
                <w:rFonts w:ascii="Arial" w:hAnsi="Arial" w:cs="Arial"/>
                <w:sz w:val="18"/>
                <w:szCs w:val="18"/>
              </w:rPr>
              <w:t>VI</w:t>
            </w:r>
          </w:p>
        </w:tc>
        <w:tc>
          <w:tcPr>
            <w:tcW w:w="541" w:type="pct"/>
            <w:tcBorders>
              <w:top w:val="single" w:sz="4" w:space="0" w:color="auto"/>
              <w:left w:val="single" w:sz="4" w:space="0" w:color="auto"/>
              <w:bottom w:val="single" w:sz="4" w:space="0" w:color="auto"/>
              <w:right w:val="single" w:sz="4" w:space="0" w:color="auto"/>
            </w:tcBorders>
            <w:hideMark/>
          </w:tcPr>
          <w:p w14:paraId="491A1380" w14:textId="77777777" w:rsidR="000549CD" w:rsidRPr="0047489E" w:rsidRDefault="000549CD" w:rsidP="001E6352">
            <w:pPr>
              <w:rPr>
                <w:rFonts w:ascii="Arial" w:hAnsi="Arial" w:cs="Arial"/>
                <w:sz w:val="18"/>
                <w:szCs w:val="18"/>
              </w:rPr>
            </w:pPr>
            <w:r w:rsidRPr="0047489E">
              <w:rPr>
                <w:rFonts w:ascii="Arial" w:hAnsi="Arial" w:cs="Arial"/>
                <w:sz w:val="18"/>
                <w:szCs w:val="18"/>
              </w:rPr>
              <w:t>VII</w:t>
            </w:r>
          </w:p>
        </w:tc>
      </w:tr>
      <w:tr w:rsidR="0039458D" w:rsidRPr="0047489E" w14:paraId="4CF69523" w14:textId="77777777" w:rsidTr="0039458D">
        <w:trPr>
          <w:trHeight w:val="325"/>
        </w:trPr>
        <w:tc>
          <w:tcPr>
            <w:tcW w:w="1484" w:type="pct"/>
            <w:tcBorders>
              <w:top w:val="single" w:sz="4" w:space="0" w:color="auto"/>
              <w:left w:val="single" w:sz="4" w:space="0" w:color="auto"/>
              <w:bottom w:val="single" w:sz="4" w:space="0" w:color="auto"/>
              <w:right w:val="single" w:sz="4" w:space="0" w:color="auto"/>
            </w:tcBorders>
            <w:hideMark/>
          </w:tcPr>
          <w:p w14:paraId="16AE0329" w14:textId="77777777" w:rsidR="000549CD" w:rsidRPr="0047489E" w:rsidRDefault="000549CD" w:rsidP="00310A19">
            <w:pPr>
              <w:ind w:right="-1383"/>
              <w:rPr>
                <w:rFonts w:ascii="Arial" w:hAnsi="Arial" w:cs="Arial"/>
                <w:sz w:val="18"/>
                <w:szCs w:val="18"/>
              </w:rPr>
            </w:pPr>
            <w:r w:rsidRPr="0047489E">
              <w:rPr>
                <w:rFonts w:ascii="Arial" w:hAnsi="Arial" w:cs="Arial"/>
                <w:sz w:val="18"/>
                <w:szCs w:val="18"/>
              </w:rPr>
              <w:t>Luxembourg</w:t>
            </w:r>
          </w:p>
        </w:tc>
        <w:tc>
          <w:tcPr>
            <w:tcW w:w="542" w:type="pct"/>
            <w:tcBorders>
              <w:top w:val="single" w:sz="4" w:space="0" w:color="auto"/>
              <w:left w:val="single" w:sz="4" w:space="0" w:color="auto"/>
              <w:bottom w:val="single" w:sz="4" w:space="0" w:color="auto"/>
              <w:right w:val="single" w:sz="4" w:space="0" w:color="auto"/>
            </w:tcBorders>
          </w:tcPr>
          <w:p w14:paraId="2CBBF30B" w14:textId="77777777" w:rsidR="000549CD" w:rsidRPr="0047489E" w:rsidRDefault="000549CD" w:rsidP="001E6352">
            <w:pPr>
              <w:rPr>
                <w:rFonts w:ascii="Arial" w:hAnsi="Arial" w:cs="Arial"/>
                <w:sz w:val="18"/>
                <w:szCs w:val="18"/>
              </w:rPr>
            </w:pPr>
          </w:p>
        </w:tc>
        <w:tc>
          <w:tcPr>
            <w:tcW w:w="515" w:type="pct"/>
            <w:tcBorders>
              <w:top w:val="single" w:sz="4" w:space="0" w:color="auto"/>
              <w:left w:val="single" w:sz="4" w:space="0" w:color="auto"/>
              <w:bottom w:val="single" w:sz="4" w:space="0" w:color="auto"/>
              <w:right w:val="single" w:sz="4" w:space="0" w:color="auto"/>
            </w:tcBorders>
          </w:tcPr>
          <w:p w14:paraId="4167BAD9" w14:textId="77777777" w:rsidR="000549CD" w:rsidRPr="0047489E" w:rsidRDefault="000549CD" w:rsidP="001E6352">
            <w:pPr>
              <w:rPr>
                <w:rFonts w:ascii="Arial" w:hAnsi="Arial" w:cs="Arial"/>
                <w:sz w:val="18"/>
                <w:szCs w:val="18"/>
              </w:rPr>
            </w:pPr>
          </w:p>
        </w:tc>
        <w:tc>
          <w:tcPr>
            <w:tcW w:w="511" w:type="pct"/>
            <w:tcBorders>
              <w:top w:val="single" w:sz="4" w:space="0" w:color="auto"/>
              <w:left w:val="single" w:sz="4" w:space="0" w:color="auto"/>
              <w:bottom w:val="single" w:sz="4" w:space="0" w:color="auto"/>
              <w:right w:val="single" w:sz="4" w:space="0" w:color="auto"/>
            </w:tcBorders>
          </w:tcPr>
          <w:p w14:paraId="4377E61B" w14:textId="77777777" w:rsidR="000549CD" w:rsidRPr="0047489E" w:rsidRDefault="000549CD" w:rsidP="001E6352">
            <w:pPr>
              <w:rPr>
                <w:rFonts w:ascii="Arial" w:hAnsi="Arial" w:cs="Arial"/>
                <w:sz w:val="18"/>
                <w:szCs w:val="18"/>
              </w:rPr>
            </w:pPr>
          </w:p>
        </w:tc>
        <w:tc>
          <w:tcPr>
            <w:tcW w:w="468" w:type="pct"/>
            <w:tcBorders>
              <w:top w:val="single" w:sz="4" w:space="0" w:color="auto"/>
              <w:left w:val="single" w:sz="4" w:space="0" w:color="auto"/>
              <w:bottom w:val="single" w:sz="4" w:space="0" w:color="auto"/>
              <w:right w:val="single" w:sz="4" w:space="0" w:color="auto"/>
            </w:tcBorders>
          </w:tcPr>
          <w:p w14:paraId="69C37A64" w14:textId="77777777" w:rsidR="000549CD" w:rsidRPr="0047489E" w:rsidRDefault="000549CD" w:rsidP="001E6352">
            <w:pPr>
              <w:rPr>
                <w:rFonts w:ascii="Arial" w:hAnsi="Arial" w:cs="Arial"/>
                <w:sz w:val="18"/>
                <w:szCs w:val="18"/>
              </w:rPr>
            </w:pPr>
          </w:p>
        </w:tc>
        <w:tc>
          <w:tcPr>
            <w:tcW w:w="471" w:type="pct"/>
            <w:tcBorders>
              <w:top w:val="single" w:sz="4" w:space="0" w:color="auto"/>
              <w:left w:val="single" w:sz="4" w:space="0" w:color="auto"/>
              <w:bottom w:val="single" w:sz="4" w:space="0" w:color="auto"/>
              <w:right w:val="single" w:sz="4" w:space="0" w:color="auto"/>
            </w:tcBorders>
          </w:tcPr>
          <w:p w14:paraId="0B3B2D57" w14:textId="77777777" w:rsidR="000549CD" w:rsidRPr="0047489E" w:rsidRDefault="000549CD" w:rsidP="001E6352">
            <w:pPr>
              <w:rPr>
                <w:rFonts w:ascii="Arial" w:hAnsi="Arial" w:cs="Arial"/>
                <w:sz w:val="18"/>
                <w:szCs w:val="18"/>
              </w:rPr>
            </w:pPr>
          </w:p>
        </w:tc>
        <w:tc>
          <w:tcPr>
            <w:tcW w:w="468" w:type="pct"/>
            <w:tcBorders>
              <w:top w:val="single" w:sz="4" w:space="0" w:color="auto"/>
              <w:left w:val="single" w:sz="4" w:space="0" w:color="auto"/>
              <w:bottom w:val="single" w:sz="4" w:space="0" w:color="auto"/>
              <w:right w:val="single" w:sz="4" w:space="0" w:color="auto"/>
            </w:tcBorders>
          </w:tcPr>
          <w:p w14:paraId="7847225E" w14:textId="77777777" w:rsidR="000549CD" w:rsidRPr="0047489E" w:rsidRDefault="000549CD" w:rsidP="001E6352">
            <w:pPr>
              <w:rPr>
                <w:rFonts w:ascii="Arial" w:hAnsi="Arial" w:cs="Arial"/>
                <w:sz w:val="18"/>
                <w:szCs w:val="18"/>
              </w:rPr>
            </w:pPr>
          </w:p>
        </w:tc>
        <w:tc>
          <w:tcPr>
            <w:tcW w:w="541" w:type="pct"/>
            <w:tcBorders>
              <w:top w:val="single" w:sz="4" w:space="0" w:color="auto"/>
              <w:left w:val="single" w:sz="4" w:space="0" w:color="auto"/>
              <w:bottom w:val="single" w:sz="4" w:space="0" w:color="auto"/>
              <w:right w:val="single" w:sz="4" w:space="0" w:color="auto"/>
            </w:tcBorders>
          </w:tcPr>
          <w:p w14:paraId="5BFE6017" w14:textId="77777777" w:rsidR="000549CD" w:rsidRPr="0047489E" w:rsidRDefault="000549CD" w:rsidP="001E6352">
            <w:pPr>
              <w:rPr>
                <w:rFonts w:ascii="Arial" w:hAnsi="Arial" w:cs="Arial"/>
                <w:sz w:val="18"/>
                <w:szCs w:val="18"/>
              </w:rPr>
            </w:pPr>
          </w:p>
        </w:tc>
      </w:tr>
      <w:tr w:rsidR="0039458D" w:rsidRPr="0047489E" w14:paraId="35D58EF4" w14:textId="77777777" w:rsidTr="0039458D">
        <w:trPr>
          <w:trHeight w:val="290"/>
        </w:trPr>
        <w:tc>
          <w:tcPr>
            <w:tcW w:w="1484" w:type="pct"/>
            <w:tcBorders>
              <w:top w:val="single" w:sz="4" w:space="0" w:color="auto"/>
              <w:left w:val="single" w:sz="4" w:space="0" w:color="auto"/>
              <w:bottom w:val="single" w:sz="4" w:space="0" w:color="auto"/>
              <w:right w:val="single" w:sz="4" w:space="0" w:color="auto"/>
            </w:tcBorders>
          </w:tcPr>
          <w:p w14:paraId="2AC44F82" w14:textId="77777777" w:rsidR="000549CD" w:rsidRPr="0047489E" w:rsidRDefault="000549CD" w:rsidP="00310A19">
            <w:pPr>
              <w:ind w:right="-1383"/>
              <w:rPr>
                <w:rFonts w:ascii="Arial" w:hAnsi="Arial" w:cs="Arial"/>
                <w:sz w:val="18"/>
                <w:szCs w:val="18"/>
              </w:rPr>
            </w:pPr>
          </w:p>
        </w:tc>
        <w:tc>
          <w:tcPr>
            <w:tcW w:w="542" w:type="pct"/>
            <w:tcBorders>
              <w:top w:val="single" w:sz="4" w:space="0" w:color="auto"/>
              <w:left w:val="single" w:sz="4" w:space="0" w:color="auto"/>
              <w:bottom w:val="single" w:sz="4" w:space="0" w:color="auto"/>
              <w:right w:val="single" w:sz="4" w:space="0" w:color="auto"/>
            </w:tcBorders>
          </w:tcPr>
          <w:p w14:paraId="482B085D" w14:textId="77777777" w:rsidR="000549CD" w:rsidRPr="0047489E" w:rsidRDefault="000549CD" w:rsidP="001E6352">
            <w:pPr>
              <w:rPr>
                <w:rFonts w:ascii="Arial" w:hAnsi="Arial" w:cs="Arial"/>
                <w:sz w:val="18"/>
                <w:szCs w:val="18"/>
              </w:rPr>
            </w:pPr>
          </w:p>
        </w:tc>
        <w:tc>
          <w:tcPr>
            <w:tcW w:w="515" w:type="pct"/>
            <w:tcBorders>
              <w:top w:val="single" w:sz="4" w:space="0" w:color="auto"/>
              <w:left w:val="single" w:sz="4" w:space="0" w:color="auto"/>
              <w:bottom w:val="single" w:sz="4" w:space="0" w:color="auto"/>
              <w:right w:val="single" w:sz="4" w:space="0" w:color="auto"/>
            </w:tcBorders>
          </w:tcPr>
          <w:p w14:paraId="35ECC555" w14:textId="77777777" w:rsidR="000549CD" w:rsidRPr="0047489E" w:rsidRDefault="000549CD" w:rsidP="001E6352">
            <w:pPr>
              <w:rPr>
                <w:rFonts w:ascii="Arial" w:hAnsi="Arial" w:cs="Arial"/>
                <w:sz w:val="18"/>
                <w:szCs w:val="18"/>
              </w:rPr>
            </w:pPr>
          </w:p>
        </w:tc>
        <w:tc>
          <w:tcPr>
            <w:tcW w:w="511" w:type="pct"/>
            <w:tcBorders>
              <w:top w:val="single" w:sz="4" w:space="0" w:color="auto"/>
              <w:left w:val="single" w:sz="4" w:space="0" w:color="auto"/>
              <w:bottom w:val="single" w:sz="4" w:space="0" w:color="auto"/>
              <w:right w:val="single" w:sz="4" w:space="0" w:color="auto"/>
            </w:tcBorders>
          </w:tcPr>
          <w:p w14:paraId="575B16C8" w14:textId="77777777" w:rsidR="000549CD" w:rsidRPr="0047489E" w:rsidRDefault="000549CD" w:rsidP="001E6352">
            <w:pPr>
              <w:rPr>
                <w:rFonts w:ascii="Arial" w:hAnsi="Arial" w:cs="Arial"/>
                <w:sz w:val="18"/>
                <w:szCs w:val="18"/>
              </w:rPr>
            </w:pPr>
          </w:p>
        </w:tc>
        <w:tc>
          <w:tcPr>
            <w:tcW w:w="468" w:type="pct"/>
            <w:tcBorders>
              <w:top w:val="single" w:sz="4" w:space="0" w:color="auto"/>
              <w:left w:val="single" w:sz="4" w:space="0" w:color="auto"/>
              <w:bottom w:val="single" w:sz="4" w:space="0" w:color="auto"/>
              <w:right w:val="single" w:sz="4" w:space="0" w:color="auto"/>
            </w:tcBorders>
          </w:tcPr>
          <w:p w14:paraId="5C85ECBE" w14:textId="77777777" w:rsidR="000549CD" w:rsidRPr="0047489E" w:rsidRDefault="000549CD" w:rsidP="001E6352">
            <w:pPr>
              <w:rPr>
                <w:rFonts w:ascii="Arial" w:hAnsi="Arial" w:cs="Arial"/>
                <w:sz w:val="18"/>
                <w:szCs w:val="18"/>
              </w:rPr>
            </w:pPr>
          </w:p>
        </w:tc>
        <w:tc>
          <w:tcPr>
            <w:tcW w:w="471" w:type="pct"/>
            <w:tcBorders>
              <w:top w:val="single" w:sz="4" w:space="0" w:color="auto"/>
              <w:left w:val="single" w:sz="4" w:space="0" w:color="auto"/>
              <w:bottom w:val="single" w:sz="4" w:space="0" w:color="auto"/>
              <w:right w:val="single" w:sz="4" w:space="0" w:color="auto"/>
            </w:tcBorders>
          </w:tcPr>
          <w:p w14:paraId="18D8190E" w14:textId="77777777" w:rsidR="000549CD" w:rsidRPr="0047489E" w:rsidRDefault="000549CD" w:rsidP="001E6352">
            <w:pPr>
              <w:rPr>
                <w:rFonts w:ascii="Arial" w:hAnsi="Arial" w:cs="Arial"/>
                <w:sz w:val="18"/>
                <w:szCs w:val="18"/>
              </w:rPr>
            </w:pPr>
          </w:p>
        </w:tc>
        <w:tc>
          <w:tcPr>
            <w:tcW w:w="468" w:type="pct"/>
            <w:tcBorders>
              <w:top w:val="single" w:sz="4" w:space="0" w:color="auto"/>
              <w:left w:val="single" w:sz="4" w:space="0" w:color="auto"/>
              <w:bottom w:val="single" w:sz="4" w:space="0" w:color="auto"/>
              <w:right w:val="single" w:sz="4" w:space="0" w:color="auto"/>
            </w:tcBorders>
          </w:tcPr>
          <w:p w14:paraId="3545F45F" w14:textId="77777777" w:rsidR="000549CD" w:rsidRPr="0047489E" w:rsidRDefault="000549CD" w:rsidP="001E6352">
            <w:pPr>
              <w:rPr>
                <w:rFonts w:ascii="Arial" w:hAnsi="Arial" w:cs="Arial"/>
                <w:sz w:val="18"/>
                <w:szCs w:val="18"/>
              </w:rPr>
            </w:pPr>
          </w:p>
        </w:tc>
        <w:tc>
          <w:tcPr>
            <w:tcW w:w="541" w:type="pct"/>
            <w:tcBorders>
              <w:top w:val="single" w:sz="4" w:space="0" w:color="auto"/>
              <w:left w:val="single" w:sz="4" w:space="0" w:color="auto"/>
              <w:bottom w:val="single" w:sz="4" w:space="0" w:color="auto"/>
              <w:right w:val="single" w:sz="4" w:space="0" w:color="auto"/>
            </w:tcBorders>
          </w:tcPr>
          <w:p w14:paraId="57BCA286" w14:textId="77777777" w:rsidR="000549CD" w:rsidRPr="0047489E" w:rsidRDefault="000549CD" w:rsidP="001E6352">
            <w:pPr>
              <w:rPr>
                <w:rFonts w:ascii="Arial" w:hAnsi="Arial" w:cs="Arial"/>
                <w:sz w:val="18"/>
                <w:szCs w:val="18"/>
              </w:rPr>
            </w:pPr>
          </w:p>
        </w:tc>
      </w:tr>
      <w:tr w:rsidR="0039458D" w:rsidRPr="0047489E" w14:paraId="0C24494F" w14:textId="77777777" w:rsidTr="0039458D">
        <w:trPr>
          <w:trHeight w:val="308"/>
        </w:trPr>
        <w:tc>
          <w:tcPr>
            <w:tcW w:w="1484" w:type="pct"/>
            <w:tcBorders>
              <w:top w:val="single" w:sz="4" w:space="0" w:color="auto"/>
              <w:left w:val="single" w:sz="4" w:space="0" w:color="auto"/>
              <w:bottom w:val="single" w:sz="4" w:space="0" w:color="auto"/>
              <w:right w:val="single" w:sz="4" w:space="0" w:color="auto"/>
            </w:tcBorders>
          </w:tcPr>
          <w:p w14:paraId="5CDA00B4" w14:textId="77777777" w:rsidR="000549CD" w:rsidRPr="0047489E" w:rsidRDefault="000549CD" w:rsidP="00310A19">
            <w:pPr>
              <w:ind w:right="-1383"/>
              <w:rPr>
                <w:rFonts w:ascii="Arial" w:hAnsi="Arial" w:cs="Arial"/>
                <w:sz w:val="18"/>
                <w:szCs w:val="18"/>
              </w:rPr>
            </w:pPr>
          </w:p>
        </w:tc>
        <w:tc>
          <w:tcPr>
            <w:tcW w:w="542" w:type="pct"/>
            <w:tcBorders>
              <w:top w:val="single" w:sz="4" w:space="0" w:color="auto"/>
              <w:left w:val="single" w:sz="4" w:space="0" w:color="auto"/>
              <w:bottom w:val="single" w:sz="4" w:space="0" w:color="auto"/>
              <w:right w:val="single" w:sz="4" w:space="0" w:color="auto"/>
            </w:tcBorders>
          </w:tcPr>
          <w:p w14:paraId="3259DFF8" w14:textId="77777777" w:rsidR="000549CD" w:rsidRPr="0047489E" w:rsidRDefault="000549CD" w:rsidP="001E6352">
            <w:pPr>
              <w:rPr>
                <w:rFonts w:ascii="Arial" w:hAnsi="Arial" w:cs="Arial"/>
                <w:sz w:val="18"/>
                <w:szCs w:val="18"/>
              </w:rPr>
            </w:pPr>
          </w:p>
        </w:tc>
        <w:tc>
          <w:tcPr>
            <w:tcW w:w="515" w:type="pct"/>
            <w:tcBorders>
              <w:top w:val="single" w:sz="4" w:space="0" w:color="auto"/>
              <w:left w:val="single" w:sz="4" w:space="0" w:color="auto"/>
              <w:bottom w:val="single" w:sz="4" w:space="0" w:color="auto"/>
              <w:right w:val="single" w:sz="4" w:space="0" w:color="auto"/>
            </w:tcBorders>
          </w:tcPr>
          <w:p w14:paraId="3CF1FA1F" w14:textId="77777777" w:rsidR="000549CD" w:rsidRPr="0047489E" w:rsidRDefault="000549CD" w:rsidP="001E6352">
            <w:pPr>
              <w:rPr>
                <w:rFonts w:ascii="Arial" w:hAnsi="Arial" w:cs="Arial"/>
                <w:sz w:val="18"/>
                <w:szCs w:val="18"/>
              </w:rPr>
            </w:pPr>
          </w:p>
        </w:tc>
        <w:tc>
          <w:tcPr>
            <w:tcW w:w="511" w:type="pct"/>
            <w:tcBorders>
              <w:top w:val="single" w:sz="4" w:space="0" w:color="auto"/>
              <w:left w:val="single" w:sz="4" w:space="0" w:color="auto"/>
              <w:bottom w:val="single" w:sz="4" w:space="0" w:color="auto"/>
              <w:right w:val="single" w:sz="4" w:space="0" w:color="auto"/>
            </w:tcBorders>
          </w:tcPr>
          <w:p w14:paraId="2A15469D" w14:textId="77777777" w:rsidR="000549CD" w:rsidRPr="0047489E" w:rsidRDefault="000549CD" w:rsidP="001E6352">
            <w:pPr>
              <w:rPr>
                <w:rFonts w:ascii="Arial" w:hAnsi="Arial" w:cs="Arial"/>
                <w:sz w:val="18"/>
                <w:szCs w:val="18"/>
              </w:rPr>
            </w:pPr>
          </w:p>
        </w:tc>
        <w:tc>
          <w:tcPr>
            <w:tcW w:w="468" w:type="pct"/>
            <w:tcBorders>
              <w:top w:val="single" w:sz="4" w:space="0" w:color="auto"/>
              <w:left w:val="single" w:sz="4" w:space="0" w:color="auto"/>
              <w:bottom w:val="single" w:sz="4" w:space="0" w:color="auto"/>
              <w:right w:val="single" w:sz="4" w:space="0" w:color="auto"/>
            </w:tcBorders>
          </w:tcPr>
          <w:p w14:paraId="0D42B63A" w14:textId="77777777" w:rsidR="000549CD" w:rsidRPr="0047489E" w:rsidRDefault="000549CD" w:rsidP="001E6352">
            <w:pPr>
              <w:rPr>
                <w:rFonts w:ascii="Arial" w:hAnsi="Arial" w:cs="Arial"/>
                <w:sz w:val="18"/>
                <w:szCs w:val="18"/>
              </w:rPr>
            </w:pPr>
          </w:p>
        </w:tc>
        <w:tc>
          <w:tcPr>
            <w:tcW w:w="471" w:type="pct"/>
            <w:tcBorders>
              <w:top w:val="single" w:sz="4" w:space="0" w:color="auto"/>
              <w:left w:val="single" w:sz="4" w:space="0" w:color="auto"/>
              <w:bottom w:val="single" w:sz="4" w:space="0" w:color="auto"/>
              <w:right w:val="single" w:sz="4" w:space="0" w:color="auto"/>
            </w:tcBorders>
          </w:tcPr>
          <w:p w14:paraId="53558398" w14:textId="77777777" w:rsidR="000549CD" w:rsidRPr="0047489E" w:rsidRDefault="000549CD" w:rsidP="001E6352">
            <w:pPr>
              <w:rPr>
                <w:rFonts w:ascii="Arial" w:hAnsi="Arial" w:cs="Arial"/>
                <w:sz w:val="18"/>
                <w:szCs w:val="18"/>
              </w:rPr>
            </w:pPr>
          </w:p>
        </w:tc>
        <w:tc>
          <w:tcPr>
            <w:tcW w:w="468" w:type="pct"/>
            <w:tcBorders>
              <w:top w:val="single" w:sz="4" w:space="0" w:color="auto"/>
              <w:left w:val="single" w:sz="4" w:space="0" w:color="auto"/>
              <w:bottom w:val="single" w:sz="4" w:space="0" w:color="auto"/>
              <w:right w:val="single" w:sz="4" w:space="0" w:color="auto"/>
            </w:tcBorders>
          </w:tcPr>
          <w:p w14:paraId="12A644B9" w14:textId="77777777" w:rsidR="000549CD" w:rsidRPr="0047489E" w:rsidRDefault="000549CD" w:rsidP="001E6352">
            <w:pPr>
              <w:rPr>
                <w:rFonts w:ascii="Arial" w:hAnsi="Arial" w:cs="Arial"/>
                <w:sz w:val="18"/>
                <w:szCs w:val="18"/>
              </w:rPr>
            </w:pPr>
          </w:p>
        </w:tc>
        <w:tc>
          <w:tcPr>
            <w:tcW w:w="541" w:type="pct"/>
            <w:tcBorders>
              <w:top w:val="single" w:sz="4" w:space="0" w:color="auto"/>
              <w:left w:val="single" w:sz="4" w:space="0" w:color="auto"/>
              <w:bottom w:val="single" w:sz="4" w:space="0" w:color="auto"/>
              <w:right w:val="single" w:sz="4" w:space="0" w:color="auto"/>
            </w:tcBorders>
          </w:tcPr>
          <w:p w14:paraId="0FA73345" w14:textId="77777777" w:rsidR="000549CD" w:rsidRPr="0047489E" w:rsidRDefault="000549CD" w:rsidP="001E6352">
            <w:pPr>
              <w:rPr>
                <w:rFonts w:ascii="Arial" w:hAnsi="Arial" w:cs="Arial"/>
                <w:sz w:val="18"/>
                <w:szCs w:val="18"/>
              </w:rPr>
            </w:pPr>
          </w:p>
        </w:tc>
      </w:tr>
      <w:tr w:rsidR="0039458D" w:rsidRPr="0047489E" w14:paraId="0E4C459E" w14:textId="77777777" w:rsidTr="0039458D">
        <w:trPr>
          <w:trHeight w:val="290"/>
        </w:trPr>
        <w:tc>
          <w:tcPr>
            <w:tcW w:w="1484" w:type="pct"/>
            <w:tcBorders>
              <w:top w:val="single" w:sz="4" w:space="0" w:color="auto"/>
              <w:left w:val="single" w:sz="4" w:space="0" w:color="auto"/>
              <w:bottom w:val="single" w:sz="4" w:space="0" w:color="auto"/>
              <w:right w:val="single" w:sz="4" w:space="0" w:color="auto"/>
            </w:tcBorders>
          </w:tcPr>
          <w:p w14:paraId="671D0A14" w14:textId="77777777" w:rsidR="000549CD" w:rsidRPr="0047489E" w:rsidRDefault="000549CD" w:rsidP="00310A19">
            <w:pPr>
              <w:ind w:right="-1383"/>
              <w:rPr>
                <w:rFonts w:ascii="Arial" w:hAnsi="Arial" w:cs="Arial"/>
                <w:sz w:val="18"/>
                <w:szCs w:val="18"/>
              </w:rPr>
            </w:pPr>
          </w:p>
        </w:tc>
        <w:tc>
          <w:tcPr>
            <w:tcW w:w="542" w:type="pct"/>
            <w:tcBorders>
              <w:top w:val="single" w:sz="4" w:space="0" w:color="auto"/>
              <w:left w:val="single" w:sz="4" w:space="0" w:color="auto"/>
              <w:bottom w:val="single" w:sz="4" w:space="0" w:color="auto"/>
              <w:right w:val="single" w:sz="4" w:space="0" w:color="auto"/>
            </w:tcBorders>
          </w:tcPr>
          <w:p w14:paraId="60188BD0" w14:textId="77777777" w:rsidR="000549CD" w:rsidRPr="0047489E" w:rsidRDefault="000549CD" w:rsidP="001E6352">
            <w:pPr>
              <w:rPr>
                <w:rFonts w:ascii="Arial" w:hAnsi="Arial" w:cs="Arial"/>
                <w:sz w:val="18"/>
                <w:szCs w:val="18"/>
              </w:rPr>
            </w:pPr>
          </w:p>
        </w:tc>
        <w:tc>
          <w:tcPr>
            <w:tcW w:w="515" w:type="pct"/>
            <w:tcBorders>
              <w:top w:val="single" w:sz="4" w:space="0" w:color="auto"/>
              <w:left w:val="single" w:sz="4" w:space="0" w:color="auto"/>
              <w:bottom w:val="single" w:sz="4" w:space="0" w:color="auto"/>
              <w:right w:val="single" w:sz="4" w:space="0" w:color="auto"/>
            </w:tcBorders>
          </w:tcPr>
          <w:p w14:paraId="28B88FA4" w14:textId="77777777" w:rsidR="000549CD" w:rsidRPr="0047489E" w:rsidRDefault="000549CD" w:rsidP="001E6352">
            <w:pPr>
              <w:rPr>
                <w:rFonts w:ascii="Arial" w:hAnsi="Arial" w:cs="Arial"/>
                <w:sz w:val="18"/>
                <w:szCs w:val="18"/>
              </w:rPr>
            </w:pPr>
          </w:p>
        </w:tc>
        <w:tc>
          <w:tcPr>
            <w:tcW w:w="511" w:type="pct"/>
            <w:tcBorders>
              <w:top w:val="single" w:sz="4" w:space="0" w:color="auto"/>
              <w:left w:val="single" w:sz="4" w:space="0" w:color="auto"/>
              <w:bottom w:val="single" w:sz="4" w:space="0" w:color="auto"/>
              <w:right w:val="single" w:sz="4" w:space="0" w:color="auto"/>
            </w:tcBorders>
          </w:tcPr>
          <w:p w14:paraId="4B6B61B1" w14:textId="77777777" w:rsidR="000549CD" w:rsidRPr="0047489E" w:rsidRDefault="000549CD" w:rsidP="001E6352">
            <w:pPr>
              <w:rPr>
                <w:rFonts w:ascii="Arial" w:hAnsi="Arial" w:cs="Arial"/>
                <w:sz w:val="18"/>
                <w:szCs w:val="18"/>
              </w:rPr>
            </w:pPr>
          </w:p>
        </w:tc>
        <w:tc>
          <w:tcPr>
            <w:tcW w:w="468" w:type="pct"/>
            <w:tcBorders>
              <w:top w:val="single" w:sz="4" w:space="0" w:color="auto"/>
              <w:left w:val="single" w:sz="4" w:space="0" w:color="auto"/>
              <w:bottom w:val="single" w:sz="4" w:space="0" w:color="auto"/>
              <w:right w:val="single" w:sz="4" w:space="0" w:color="auto"/>
            </w:tcBorders>
          </w:tcPr>
          <w:p w14:paraId="718F9857" w14:textId="77777777" w:rsidR="000549CD" w:rsidRPr="0047489E" w:rsidRDefault="000549CD" w:rsidP="001E6352">
            <w:pPr>
              <w:rPr>
                <w:rFonts w:ascii="Arial" w:hAnsi="Arial" w:cs="Arial"/>
                <w:sz w:val="18"/>
                <w:szCs w:val="18"/>
              </w:rPr>
            </w:pPr>
          </w:p>
        </w:tc>
        <w:tc>
          <w:tcPr>
            <w:tcW w:w="471" w:type="pct"/>
            <w:tcBorders>
              <w:top w:val="single" w:sz="4" w:space="0" w:color="auto"/>
              <w:left w:val="single" w:sz="4" w:space="0" w:color="auto"/>
              <w:bottom w:val="single" w:sz="4" w:space="0" w:color="auto"/>
              <w:right w:val="single" w:sz="4" w:space="0" w:color="auto"/>
            </w:tcBorders>
          </w:tcPr>
          <w:p w14:paraId="2CD44807" w14:textId="77777777" w:rsidR="000549CD" w:rsidRPr="0047489E" w:rsidRDefault="000549CD" w:rsidP="001E6352">
            <w:pPr>
              <w:rPr>
                <w:rFonts w:ascii="Arial" w:hAnsi="Arial" w:cs="Arial"/>
                <w:sz w:val="18"/>
                <w:szCs w:val="18"/>
              </w:rPr>
            </w:pPr>
          </w:p>
        </w:tc>
        <w:tc>
          <w:tcPr>
            <w:tcW w:w="468" w:type="pct"/>
            <w:tcBorders>
              <w:top w:val="single" w:sz="4" w:space="0" w:color="auto"/>
              <w:left w:val="single" w:sz="4" w:space="0" w:color="auto"/>
              <w:bottom w:val="single" w:sz="4" w:space="0" w:color="auto"/>
              <w:right w:val="single" w:sz="4" w:space="0" w:color="auto"/>
            </w:tcBorders>
          </w:tcPr>
          <w:p w14:paraId="66DC0949" w14:textId="77777777" w:rsidR="000549CD" w:rsidRPr="0047489E" w:rsidRDefault="000549CD" w:rsidP="001E6352">
            <w:pPr>
              <w:rPr>
                <w:rFonts w:ascii="Arial" w:hAnsi="Arial" w:cs="Arial"/>
                <w:sz w:val="18"/>
                <w:szCs w:val="18"/>
              </w:rPr>
            </w:pPr>
          </w:p>
        </w:tc>
        <w:tc>
          <w:tcPr>
            <w:tcW w:w="541" w:type="pct"/>
            <w:tcBorders>
              <w:top w:val="single" w:sz="4" w:space="0" w:color="auto"/>
              <w:left w:val="single" w:sz="4" w:space="0" w:color="auto"/>
              <w:bottom w:val="single" w:sz="4" w:space="0" w:color="auto"/>
              <w:right w:val="single" w:sz="4" w:space="0" w:color="auto"/>
            </w:tcBorders>
          </w:tcPr>
          <w:p w14:paraId="225D2012" w14:textId="77777777" w:rsidR="000549CD" w:rsidRPr="0047489E" w:rsidRDefault="000549CD" w:rsidP="001E6352">
            <w:pPr>
              <w:rPr>
                <w:rFonts w:ascii="Arial" w:hAnsi="Arial" w:cs="Arial"/>
                <w:sz w:val="18"/>
                <w:szCs w:val="18"/>
              </w:rPr>
            </w:pPr>
          </w:p>
        </w:tc>
      </w:tr>
      <w:tr w:rsidR="0039458D" w:rsidRPr="0047489E" w14:paraId="50FE7B38" w14:textId="77777777" w:rsidTr="0039458D">
        <w:trPr>
          <w:trHeight w:val="308"/>
        </w:trPr>
        <w:tc>
          <w:tcPr>
            <w:tcW w:w="1484" w:type="pct"/>
            <w:tcBorders>
              <w:top w:val="single" w:sz="4" w:space="0" w:color="auto"/>
              <w:left w:val="single" w:sz="4" w:space="0" w:color="auto"/>
              <w:bottom w:val="single" w:sz="4" w:space="0" w:color="auto"/>
              <w:right w:val="single" w:sz="4" w:space="0" w:color="auto"/>
            </w:tcBorders>
          </w:tcPr>
          <w:p w14:paraId="1F177818" w14:textId="77777777" w:rsidR="000549CD" w:rsidRPr="0047489E" w:rsidRDefault="000549CD" w:rsidP="00310A19">
            <w:pPr>
              <w:ind w:right="-1383"/>
              <w:rPr>
                <w:rFonts w:ascii="Arial" w:hAnsi="Arial" w:cs="Arial"/>
                <w:sz w:val="18"/>
                <w:szCs w:val="18"/>
              </w:rPr>
            </w:pPr>
          </w:p>
        </w:tc>
        <w:tc>
          <w:tcPr>
            <w:tcW w:w="542" w:type="pct"/>
            <w:tcBorders>
              <w:top w:val="single" w:sz="4" w:space="0" w:color="auto"/>
              <w:left w:val="single" w:sz="4" w:space="0" w:color="auto"/>
              <w:bottom w:val="single" w:sz="4" w:space="0" w:color="auto"/>
              <w:right w:val="single" w:sz="4" w:space="0" w:color="auto"/>
            </w:tcBorders>
          </w:tcPr>
          <w:p w14:paraId="62670550" w14:textId="77777777" w:rsidR="000549CD" w:rsidRPr="0047489E" w:rsidRDefault="000549CD" w:rsidP="001E6352">
            <w:pPr>
              <w:rPr>
                <w:rFonts w:ascii="Arial" w:hAnsi="Arial" w:cs="Arial"/>
                <w:sz w:val="18"/>
                <w:szCs w:val="18"/>
              </w:rPr>
            </w:pPr>
          </w:p>
        </w:tc>
        <w:tc>
          <w:tcPr>
            <w:tcW w:w="515" w:type="pct"/>
            <w:tcBorders>
              <w:top w:val="single" w:sz="4" w:space="0" w:color="auto"/>
              <w:left w:val="single" w:sz="4" w:space="0" w:color="auto"/>
              <w:bottom w:val="single" w:sz="4" w:space="0" w:color="auto"/>
              <w:right w:val="single" w:sz="4" w:space="0" w:color="auto"/>
            </w:tcBorders>
          </w:tcPr>
          <w:p w14:paraId="2543AAAD" w14:textId="77777777" w:rsidR="000549CD" w:rsidRPr="0047489E" w:rsidRDefault="000549CD" w:rsidP="001E6352">
            <w:pPr>
              <w:rPr>
                <w:rFonts w:ascii="Arial" w:hAnsi="Arial" w:cs="Arial"/>
                <w:sz w:val="18"/>
                <w:szCs w:val="18"/>
              </w:rPr>
            </w:pPr>
          </w:p>
        </w:tc>
        <w:tc>
          <w:tcPr>
            <w:tcW w:w="511" w:type="pct"/>
            <w:tcBorders>
              <w:top w:val="single" w:sz="4" w:space="0" w:color="auto"/>
              <w:left w:val="single" w:sz="4" w:space="0" w:color="auto"/>
              <w:bottom w:val="single" w:sz="4" w:space="0" w:color="auto"/>
              <w:right w:val="single" w:sz="4" w:space="0" w:color="auto"/>
            </w:tcBorders>
          </w:tcPr>
          <w:p w14:paraId="2FF775CE" w14:textId="77777777" w:rsidR="000549CD" w:rsidRPr="0047489E" w:rsidRDefault="000549CD" w:rsidP="001E6352">
            <w:pPr>
              <w:rPr>
                <w:rFonts w:ascii="Arial" w:hAnsi="Arial" w:cs="Arial"/>
                <w:sz w:val="18"/>
                <w:szCs w:val="18"/>
              </w:rPr>
            </w:pPr>
          </w:p>
        </w:tc>
        <w:tc>
          <w:tcPr>
            <w:tcW w:w="468" w:type="pct"/>
            <w:tcBorders>
              <w:top w:val="single" w:sz="4" w:space="0" w:color="auto"/>
              <w:left w:val="single" w:sz="4" w:space="0" w:color="auto"/>
              <w:bottom w:val="single" w:sz="4" w:space="0" w:color="auto"/>
              <w:right w:val="single" w:sz="4" w:space="0" w:color="auto"/>
            </w:tcBorders>
          </w:tcPr>
          <w:p w14:paraId="436F3A33" w14:textId="77777777" w:rsidR="000549CD" w:rsidRPr="0047489E" w:rsidRDefault="000549CD" w:rsidP="001E6352">
            <w:pPr>
              <w:rPr>
                <w:rFonts w:ascii="Arial" w:hAnsi="Arial" w:cs="Arial"/>
                <w:sz w:val="18"/>
                <w:szCs w:val="18"/>
              </w:rPr>
            </w:pPr>
          </w:p>
        </w:tc>
        <w:tc>
          <w:tcPr>
            <w:tcW w:w="471" w:type="pct"/>
            <w:tcBorders>
              <w:top w:val="single" w:sz="4" w:space="0" w:color="auto"/>
              <w:left w:val="single" w:sz="4" w:space="0" w:color="auto"/>
              <w:bottom w:val="single" w:sz="4" w:space="0" w:color="auto"/>
              <w:right w:val="single" w:sz="4" w:space="0" w:color="auto"/>
            </w:tcBorders>
          </w:tcPr>
          <w:p w14:paraId="1D18929E" w14:textId="77777777" w:rsidR="000549CD" w:rsidRPr="0047489E" w:rsidRDefault="000549CD" w:rsidP="001E6352">
            <w:pPr>
              <w:rPr>
                <w:rFonts w:ascii="Arial" w:hAnsi="Arial" w:cs="Arial"/>
                <w:sz w:val="18"/>
                <w:szCs w:val="18"/>
              </w:rPr>
            </w:pPr>
          </w:p>
        </w:tc>
        <w:tc>
          <w:tcPr>
            <w:tcW w:w="468" w:type="pct"/>
            <w:tcBorders>
              <w:top w:val="single" w:sz="4" w:space="0" w:color="auto"/>
              <w:left w:val="single" w:sz="4" w:space="0" w:color="auto"/>
              <w:bottom w:val="single" w:sz="4" w:space="0" w:color="auto"/>
              <w:right w:val="single" w:sz="4" w:space="0" w:color="auto"/>
            </w:tcBorders>
          </w:tcPr>
          <w:p w14:paraId="52BD73F1" w14:textId="77777777" w:rsidR="000549CD" w:rsidRPr="0047489E" w:rsidRDefault="000549CD" w:rsidP="001E6352">
            <w:pPr>
              <w:rPr>
                <w:rFonts w:ascii="Arial" w:hAnsi="Arial" w:cs="Arial"/>
                <w:sz w:val="18"/>
                <w:szCs w:val="18"/>
              </w:rPr>
            </w:pPr>
          </w:p>
        </w:tc>
        <w:tc>
          <w:tcPr>
            <w:tcW w:w="541" w:type="pct"/>
            <w:tcBorders>
              <w:top w:val="single" w:sz="4" w:space="0" w:color="auto"/>
              <w:left w:val="single" w:sz="4" w:space="0" w:color="auto"/>
              <w:bottom w:val="single" w:sz="4" w:space="0" w:color="auto"/>
              <w:right w:val="single" w:sz="4" w:space="0" w:color="auto"/>
            </w:tcBorders>
          </w:tcPr>
          <w:p w14:paraId="4915B566" w14:textId="77777777" w:rsidR="000549CD" w:rsidRPr="0047489E" w:rsidRDefault="000549CD" w:rsidP="001E6352">
            <w:pPr>
              <w:rPr>
                <w:rFonts w:ascii="Arial" w:hAnsi="Arial" w:cs="Arial"/>
                <w:sz w:val="18"/>
                <w:szCs w:val="18"/>
              </w:rPr>
            </w:pPr>
          </w:p>
        </w:tc>
      </w:tr>
    </w:tbl>
    <w:p w14:paraId="4DCA060F" w14:textId="77777777" w:rsidR="00A517AC" w:rsidRDefault="00A517AC" w:rsidP="00A517AC">
      <w:pPr>
        <w:rPr>
          <w:rFonts w:ascii="Arial" w:hAnsi="Arial" w:cs="Arial"/>
          <w:sz w:val="20"/>
          <w:szCs w:val="20"/>
          <w:highlight w:val="yellow"/>
          <w:lang w:val="en"/>
        </w:rPr>
      </w:pPr>
    </w:p>
    <w:p w14:paraId="6FDD0661" w14:textId="77777777" w:rsidR="00E4252A" w:rsidRDefault="00E4252A" w:rsidP="0086780D">
      <w:pPr>
        <w:spacing w:line="276" w:lineRule="auto"/>
        <w:rPr>
          <w:rFonts w:ascii="Arial" w:hAnsi="Arial" w:cs="Arial"/>
          <w:i/>
          <w:sz w:val="22"/>
          <w:szCs w:val="22"/>
          <w:lang w:val="en-GB"/>
        </w:rPr>
      </w:pPr>
    </w:p>
    <w:p w14:paraId="0D4AAA55" w14:textId="77777777" w:rsidR="00E4252A" w:rsidRDefault="00E4252A" w:rsidP="0086780D">
      <w:pPr>
        <w:spacing w:line="276" w:lineRule="auto"/>
        <w:rPr>
          <w:rFonts w:ascii="Arial" w:hAnsi="Arial" w:cs="Arial"/>
          <w:i/>
          <w:sz w:val="22"/>
          <w:szCs w:val="22"/>
          <w:lang w:val="en-GB"/>
        </w:rPr>
      </w:pPr>
    </w:p>
    <w:p w14:paraId="0475325C" w14:textId="77777777" w:rsidR="00E4252A" w:rsidRPr="006044A6" w:rsidRDefault="00E4252A" w:rsidP="00E4252A">
      <w:pPr>
        <w:rPr>
          <w:rFonts w:ascii="Arial" w:hAnsi="Arial" w:cs="Arial"/>
          <w:sz w:val="20"/>
          <w:szCs w:val="20"/>
          <w:highlight w:val="yellow"/>
          <w:lang w:val="en"/>
        </w:rPr>
      </w:pPr>
      <w:r>
        <w:rPr>
          <w:rFonts w:ascii="Arial" w:hAnsi="Arial" w:cs="Arial"/>
          <w:noProof/>
          <w:sz w:val="20"/>
          <w:szCs w:val="20"/>
          <w:lang w:val="en"/>
        </w:rPr>
        <mc:AlternateContent>
          <mc:Choice Requires="wps">
            <w:drawing>
              <wp:anchor distT="0" distB="0" distL="114300" distR="114300" simplePos="0" relativeHeight="251678208" behindDoc="0" locked="0" layoutInCell="1" allowOverlap="1" wp14:anchorId="4BECBD60" wp14:editId="5429EBEF">
                <wp:simplePos x="0" y="0"/>
                <wp:positionH relativeFrom="column">
                  <wp:posOffset>4438649</wp:posOffset>
                </wp:positionH>
                <wp:positionV relativeFrom="paragraph">
                  <wp:posOffset>57785</wp:posOffset>
                </wp:positionV>
                <wp:extent cx="10191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019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3FCF50" id="Straight Connector 2"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349.5pt,4.55pt" to="429.7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" strokecolor="black [3040]"/>
            </w:pict>
          </mc:Fallback>
        </mc:AlternateContent>
      </w:r>
      <w:r>
        <w:rPr>
          <w:rFonts w:ascii="Arial" w:hAnsi="Arial" w:cs="Arial"/>
          <w:noProof/>
          <w:sz w:val="20"/>
          <w:szCs w:val="20"/>
          <w:lang w:val="en"/>
        </w:rPr>
        <mc:AlternateContent>
          <mc:Choice Requires="wps">
            <w:drawing>
              <wp:anchor distT="0" distB="0" distL="114300" distR="114300" simplePos="0" relativeHeight="251677184" behindDoc="0" locked="0" layoutInCell="1" allowOverlap="1" wp14:anchorId="674D046B" wp14:editId="10AF597C">
                <wp:simplePos x="0" y="0"/>
                <wp:positionH relativeFrom="column">
                  <wp:posOffset>209550</wp:posOffset>
                </wp:positionH>
                <wp:positionV relativeFrom="paragraph">
                  <wp:posOffset>67310</wp:posOffset>
                </wp:positionV>
                <wp:extent cx="18859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1885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FC34E9" id="Straight Connector 1" o:spid="_x0000_s1026" style="position:absolute;z-index:251677184;visibility:visible;mso-wrap-style:square;mso-wrap-distance-left:9pt;mso-wrap-distance-top:0;mso-wrap-distance-right:9pt;mso-wrap-distance-bottom:0;mso-position-horizontal:absolute;mso-position-horizontal-relative:text;mso-position-vertical:absolute;mso-position-vertical-relative:text" from="16.5pt,5.3pt" to="16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" strokecolor="black [3040]"/>
            </w:pict>
          </mc:Fallback>
        </mc:AlternateContent>
      </w:r>
    </w:p>
    <w:p w14:paraId="1F199EBC" w14:textId="112635FB" w:rsidR="00E4252A" w:rsidRPr="006044A6" w:rsidRDefault="00E4252A" w:rsidP="00E4252A">
      <w:pPr>
        <w:ind w:firstLine="360"/>
        <w:rPr>
          <w:rFonts w:ascii="Arial" w:hAnsi="Arial" w:cs="Arial"/>
          <w:sz w:val="20"/>
          <w:szCs w:val="20"/>
          <w:lang w:val="en"/>
        </w:rPr>
      </w:pPr>
      <w:r w:rsidRPr="006044A6">
        <w:rPr>
          <w:rFonts w:ascii="Arial" w:hAnsi="Arial" w:cs="Arial"/>
          <w:sz w:val="20"/>
          <w:szCs w:val="20"/>
          <w:lang w:val="en"/>
        </w:rPr>
        <w:t>Insurance undertaking executive</w:t>
      </w:r>
      <w:r w:rsidRPr="006044A6">
        <w:rPr>
          <w:rFonts w:ascii="Arial" w:hAnsi="Arial" w:cs="Arial"/>
          <w:sz w:val="20"/>
          <w:szCs w:val="20"/>
          <w:lang w:val="en"/>
        </w:rPr>
        <w:tab/>
      </w:r>
      <w:r w:rsidRPr="006044A6">
        <w:rPr>
          <w:rFonts w:ascii="Arial" w:hAnsi="Arial" w:cs="Arial"/>
          <w:sz w:val="20"/>
          <w:szCs w:val="20"/>
          <w:lang w:val="en"/>
        </w:rPr>
        <w:tab/>
      </w:r>
      <w:r w:rsidRPr="006044A6">
        <w:rPr>
          <w:rFonts w:ascii="Arial" w:hAnsi="Arial" w:cs="Arial"/>
          <w:sz w:val="20"/>
          <w:szCs w:val="20"/>
          <w:lang w:val="en"/>
        </w:rPr>
        <w:tab/>
      </w:r>
      <w:r w:rsidRPr="006044A6">
        <w:rPr>
          <w:rFonts w:ascii="Arial" w:hAnsi="Arial" w:cs="Arial"/>
          <w:sz w:val="20"/>
          <w:szCs w:val="20"/>
          <w:lang w:val="en"/>
        </w:rPr>
        <w:tab/>
      </w:r>
      <w:r w:rsidRPr="006044A6">
        <w:rPr>
          <w:rFonts w:ascii="Arial" w:hAnsi="Arial" w:cs="Arial"/>
          <w:sz w:val="20"/>
          <w:szCs w:val="20"/>
          <w:lang w:val="en"/>
        </w:rPr>
        <w:tab/>
      </w:r>
      <w:r w:rsidR="0063780F">
        <w:rPr>
          <w:rFonts w:ascii="Arial" w:hAnsi="Arial" w:cs="Arial"/>
          <w:sz w:val="20"/>
          <w:szCs w:val="20"/>
          <w:lang w:val="en"/>
        </w:rPr>
        <w:t xml:space="preserve">             </w:t>
      </w:r>
      <w:r w:rsidRPr="006044A6">
        <w:rPr>
          <w:rFonts w:ascii="Arial" w:hAnsi="Arial" w:cs="Arial"/>
          <w:sz w:val="20"/>
          <w:szCs w:val="20"/>
          <w:lang w:val="en"/>
        </w:rPr>
        <w:t>DD/MM/YYYY</w:t>
      </w:r>
    </w:p>
    <w:p w14:paraId="34EB4553" w14:textId="77777777" w:rsidR="00E4252A" w:rsidRPr="003503E7" w:rsidRDefault="00E4252A" w:rsidP="00E4252A">
      <w:pPr>
        <w:ind w:left="720"/>
        <w:rPr>
          <w:rFonts w:ascii="Arial" w:hAnsi="Arial" w:cs="Arial"/>
          <w:lang w:val="en"/>
        </w:rPr>
      </w:pPr>
      <w:r w:rsidRPr="006044A6">
        <w:rPr>
          <w:rFonts w:ascii="Arial" w:hAnsi="Arial" w:cs="Arial"/>
          <w:sz w:val="20"/>
          <w:szCs w:val="20"/>
          <w:lang w:val="en"/>
        </w:rPr>
        <w:t xml:space="preserve">     (</w:t>
      </w:r>
      <w:proofErr w:type="spellStart"/>
      <w:r w:rsidRPr="006044A6">
        <w:rPr>
          <w:rFonts w:ascii="Arial" w:hAnsi="Arial" w:cs="Arial"/>
          <w:sz w:val="20"/>
          <w:szCs w:val="20"/>
          <w:lang w:val="en"/>
        </w:rPr>
        <w:t>Dirigeant</w:t>
      </w:r>
      <w:proofErr w:type="spellEnd"/>
      <w:r w:rsidRPr="006044A6">
        <w:rPr>
          <w:rFonts w:ascii="Arial" w:hAnsi="Arial" w:cs="Arial"/>
          <w:sz w:val="20"/>
          <w:szCs w:val="20"/>
          <w:lang w:val="en"/>
        </w:rPr>
        <w:t xml:space="preserve"> </w:t>
      </w:r>
      <w:proofErr w:type="spellStart"/>
      <w:r w:rsidRPr="006044A6">
        <w:rPr>
          <w:rFonts w:ascii="Arial" w:hAnsi="Arial" w:cs="Arial"/>
          <w:sz w:val="20"/>
          <w:szCs w:val="20"/>
          <w:lang w:val="en"/>
        </w:rPr>
        <w:t>agréé</w:t>
      </w:r>
      <w:proofErr w:type="spellEnd"/>
      <w:r w:rsidRPr="006044A6">
        <w:rPr>
          <w:rFonts w:ascii="Arial" w:hAnsi="Arial" w:cs="Arial"/>
          <w:sz w:val="20"/>
          <w:szCs w:val="20"/>
          <w:lang w:val="en"/>
        </w:rPr>
        <w:t>)</w:t>
      </w:r>
      <w:r w:rsidRPr="006044A6">
        <w:rPr>
          <w:rFonts w:ascii="Arial" w:hAnsi="Arial" w:cs="Arial"/>
          <w:sz w:val="20"/>
          <w:szCs w:val="20"/>
          <w:lang w:val="en"/>
        </w:rPr>
        <w:tab/>
      </w:r>
      <w:r w:rsidRPr="006044A6">
        <w:rPr>
          <w:rFonts w:ascii="Arial" w:hAnsi="Arial" w:cs="Arial"/>
          <w:sz w:val="20"/>
          <w:szCs w:val="20"/>
          <w:lang w:val="en"/>
        </w:rPr>
        <w:tab/>
      </w:r>
      <w:r w:rsidRPr="006044A6">
        <w:rPr>
          <w:rFonts w:ascii="Arial" w:hAnsi="Arial" w:cs="Arial"/>
          <w:sz w:val="20"/>
          <w:szCs w:val="20"/>
          <w:lang w:val="en"/>
        </w:rPr>
        <w:tab/>
      </w:r>
      <w:r w:rsidRPr="006044A6">
        <w:rPr>
          <w:rFonts w:ascii="Arial" w:hAnsi="Arial" w:cs="Arial"/>
          <w:sz w:val="20"/>
          <w:szCs w:val="20"/>
          <w:lang w:val="en"/>
        </w:rPr>
        <w:tab/>
      </w:r>
      <w:r w:rsidRPr="003503E7">
        <w:rPr>
          <w:rFonts w:ascii="Arial" w:hAnsi="Arial" w:cs="Arial"/>
          <w:lang w:val="en"/>
        </w:rPr>
        <w:tab/>
      </w:r>
      <w:r w:rsidRPr="003503E7">
        <w:rPr>
          <w:rFonts w:ascii="Arial" w:hAnsi="Arial" w:cs="Arial"/>
          <w:lang w:val="en"/>
        </w:rPr>
        <w:tab/>
      </w:r>
      <w:r w:rsidRPr="003503E7">
        <w:rPr>
          <w:rFonts w:ascii="Arial" w:hAnsi="Arial" w:cs="Arial"/>
          <w:lang w:val="en"/>
        </w:rPr>
        <w:tab/>
      </w:r>
      <w:r w:rsidRPr="003503E7">
        <w:rPr>
          <w:rFonts w:ascii="Arial" w:hAnsi="Arial" w:cs="Arial"/>
          <w:lang w:val="en"/>
        </w:rPr>
        <w:tab/>
      </w:r>
    </w:p>
    <w:p w14:paraId="40CF4F61" w14:textId="77777777" w:rsidR="002E17B2" w:rsidRPr="00F53F60" w:rsidRDefault="002E17B2" w:rsidP="00F53F60">
      <w:pPr>
        <w:spacing w:after="200" w:line="276" w:lineRule="auto"/>
        <w:rPr>
          <w:rFonts w:ascii="Arial" w:eastAsiaTheme="minorHAnsi" w:hAnsi="Arial" w:cs="Arial"/>
          <w:i/>
          <w:sz w:val="22"/>
          <w:szCs w:val="22"/>
          <w:lang w:val="en-US"/>
        </w:rPr>
      </w:pPr>
    </w:p>
    <w:sectPr w:rsidR="002E17B2" w:rsidRPr="00F53F60">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0D37A" w14:textId="77777777" w:rsidR="005A7FAC" w:rsidRDefault="005A7FAC" w:rsidP="001A7E8A">
      <w:r>
        <w:separator/>
      </w:r>
    </w:p>
  </w:endnote>
  <w:endnote w:type="continuationSeparator" w:id="0">
    <w:p w14:paraId="30DD1457" w14:textId="77777777" w:rsidR="005A7FAC" w:rsidRDefault="005A7FAC" w:rsidP="001A7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4958537"/>
      <w:docPartObj>
        <w:docPartGallery w:val="Page Numbers (Bottom of Page)"/>
        <w:docPartUnique/>
      </w:docPartObj>
    </w:sdtPr>
    <w:sdtEndPr/>
    <w:sdtContent>
      <w:sdt>
        <w:sdtPr>
          <w:id w:val="-1769616900"/>
          <w:docPartObj>
            <w:docPartGallery w:val="Page Numbers (Top of Page)"/>
            <w:docPartUnique/>
          </w:docPartObj>
        </w:sdtPr>
        <w:sdtEndPr/>
        <w:sdtContent>
          <w:p w14:paraId="6FD2FA7A" w14:textId="2E6F238D" w:rsidR="00DC2FBD" w:rsidRDefault="00DC2FBD">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13532BF" w14:textId="77777777" w:rsidR="001A7E8A" w:rsidRDefault="001A7E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E9AED" w14:textId="77777777" w:rsidR="005A7FAC" w:rsidRDefault="005A7FAC" w:rsidP="001A7E8A">
      <w:r>
        <w:separator/>
      </w:r>
    </w:p>
  </w:footnote>
  <w:footnote w:type="continuationSeparator" w:id="0">
    <w:p w14:paraId="74FC76AF" w14:textId="77777777" w:rsidR="005A7FAC" w:rsidRDefault="005A7FAC" w:rsidP="001A7E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046CF"/>
    <w:multiLevelType w:val="hybridMultilevel"/>
    <w:tmpl w:val="83F26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2150C7"/>
    <w:multiLevelType w:val="hybridMultilevel"/>
    <w:tmpl w:val="3B8849D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1BB80CB0"/>
    <w:multiLevelType w:val="hybridMultilevel"/>
    <w:tmpl w:val="94D64F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6D29FD"/>
    <w:multiLevelType w:val="hybridMultilevel"/>
    <w:tmpl w:val="0082CC0E"/>
    <w:lvl w:ilvl="0" w:tplc="F2646E62">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7A863DA"/>
    <w:multiLevelType w:val="hybridMultilevel"/>
    <w:tmpl w:val="2CE47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8A6904"/>
    <w:multiLevelType w:val="hybridMultilevel"/>
    <w:tmpl w:val="B0FC3C94"/>
    <w:lvl w:ilvl="0" w:tplc="B2B67B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711AEA"/>
    <w:multiLevelType w:val="hybridMultilevel"/>
    <w:tmpl w:val="FC085CE2"/>
    <w:lvl w:ilvl="0" w:tplc="138E84BE">
      <w:start w:val="1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72238FF"/>
    <w:multiLevelType w:val="hybridMultilevel"/>
    <w:tmpl w:val="B6927E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5F736A9"/>
    <w:multiLevelType w:val="hybridMultilevel"/>
    <w:tmpl w:val="EC96B4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5C0E3D97"/>
    <w:multiLevelType w:val="hybridMultilevel"/>
    <w:tmpl w:val="BBCE6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654D3B"/>
    <w:multiLevelType w:val="hybridMultilevel"/>
    <w:tmpl w:val="3F225EA6"/>
    <w:lvl w:ilvl="0" w:tplc="773460B4">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0"/>
  </w:num>
  <w:num w:numId="4">
    <w:abstractNumId w:val="5"/>
  </w:num>
  <w:num w:numId="5">
    <w:abstractNumId w:val="8"/>
  </w:num>
  <w:num w:numId="6">
    <w:abstractNumId w:val="4"/>
  </w:num>
  <w:num w:numId="7">
    <w:abstractNumId w:val="0"/>
  </w:num>
  <w:num w:numId="8">
    <w:abstractNumId w:val="9"/>
  </w:num>
  <w:num w:numId="9">
    <w:abstractNumId w:val="2"/>
  </w:num>
  <w:num w:numId="10">
    <w:abstractNumId w:val="6"/>
    <w:lvlOverride w:ilvl="0"/>
    <w:lvlOverride w:ilvl="1"/>
    <w:lvlOverride w:ilvl="2"/>
    <w:lvlOverride w:ilvl="3"/>
    <w:lvlOverride w:ilvl="4"/>
    <w:lvlOverride w:ilvl="5"/>
    <w:lvlOverride w:ilvl="6"/>
    <w:lvlOverride w:ilvl="7"/>
    <w:lvlOverride w:ilvl="8"/>
  </w:num>
  <w:num w:numId="11">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86B"/>
    <w:rsid w:val="00021F8A"/>
    <w:rsid w:val="00037399"/>
    <w:rsid w:val="00040E27"/>
    <w:rsid w:val="0004574D"/>
    <w:rsid w:val="000549CD"/>
    <w:rsid w:val="00057500"/>
    <w:rsid w:val="00060986"/>
    <w:rsid w:val="00074079"/>
    <w:rsid w:val="00090B58"/>
    <w:rsid w:val="000B5220"/>
    <w:rsid w:val="000C3BA1"/>
    <w:rsid w:val="000C4E6F"/>
    <w:rsid w:val="00113D91"/>
    <w:rsid w:val="00124FEB"/>
    <w:rsid w:val="00144812"/>
    <w:rsid w:val="001532A4"/>
    <w:rsid w:val="001551A0"/>
    <w:rsid w:val="001603CE"/>
    <w:rsid w:val="00160D0B"/>
    <w:rsid w:val="0017064B"/>
    <w:rsid w:val="001878ED"/>
    <w:rsid w:val="001953A6"/>
    <w:rsid w:val="001A7E8A"/>
    <w:rsid w:val="001D431F"/>
    <w:rsid w:val="001E52B8"/>
    <w:rsid w:val="00211D62"/>
    <w:rsid w:val="00221CAD"/>
    <w:rsid w:val="00224013"/>
    <w:rsid w:val="00224310"/>
    <w:rsid w:val="00232F37"/>
    <w:rsid w:val="00233782"/>
    <w:rsid w:val="00270258"/>
    <w:rsid w:val="00280AA8"/>
    <w:rsid w:val="002D0EF5"/>
    <w:rsid w:val="002D5536"/>
    <w:rsid w:val="002D7540"/>
    <w:rsid w:val="002E17B2"/>
    <w:rsid w:val="00306EB2"/>
    <w:rsid w:val="00310A19"/>
    <w:rsid w:val="00312051"/>
    <w:rsid w:val="003503E7"/>
    <w:rsid w:val="00374798"/>
    <w:rsid w:val="00384945"/>
    <w:rsid w:val="003937A6"/>
    <w:rsid w:val="0039458D"/>
    <w:rsid w:val="00395A9A"/>
    <w:rsid w:val="003A1B3D"/>
    <w:rsid w:val="003A24C0"/>
    <w:rsid w:val="003C6AA6"/>
    <w:rsid w:val="003E1A0F"/>
    <w:rsid w:val="003E2DA5"/>
    <w:rsid w:val="00402BF4"/>
    <w:rsid w:val="00411FC3"/>
    <w:rsid w:val="00417428"/>
    <w:rsid w:val="00420990"/>
    <w:rsid w:val="004445AC"/>
    <w:rsid w:val="0045177A"/>
    <w:rsid w:val="0045403E"/>
    <w:rsid w:val="004768DB"/>
    <w:rsid w:val="00477C11"/>
    <w:rsid w:val="00493DD5"/>
    <w:rsid w:val="004A75D6"/>
    <w:rsid w:val="004B00CE"/>
    <w:rsid w:val="004B2638"/>
    <w:rsid w:val="004D3850"/>
    <w:rsid w:val="004E0A58"/>
    <w:rsid w:val="004F0B03"/>
    <w:rsid w:val="00530607"/>
    <w:rsid w:val="00533EDE"/>
    <w:rsid w:val="00560546"/>
    <w:rsid w:val="00576C01"/>
    <w:rsid w:val="005834F2"/>
    <w:rsid w:val="00583533"/>
    <w:rsid w:val="00585B99"/>
    <w:rsid w:val="005A6C5B"/>
    <w:rsid w:val="005A7FAC"/>
    <w:rsid w:val="005C3C4C"/>
    <w:rsid w:val="005D7C6C"/>
    <w:rsid w:val="005E1E80"/>
    <w:rsid w:val="005F5806"/>
    <w:rsid w:val="006044A6"/>
    <w:rsid w:val="00623595"/>
    <w:rsid w:val="006373CD"/>
    <w:rsid w:val="0063780F"/>
    <w:rsid w:val="0067579B"/>
    <w:rsid w:val="006A7813"/>
    <w:rsid w:val="006B0160"/>
    <w:rsid w:val="006B52CB"/>
    <w:rsid w:val="006C16D0"/>
    <w:rsid w:val="006E0F12"/>
    <w:rsid w:val="006E367F"/>
    <w:rsid w:val="006E4A48"/>
    <w:rsid w:val="006F00FA"/>
    <w:rsid w:val="00702F44"/>
    <w:rsid w:val="00705CFB"/>
    <w:rsid w:val="00712124"/>
    <w:rsid w:val="00715C6C"/>
    <w:rsid w:val="00733CF1"/>
    <w:rsid w:val="007446D5"/>
    <w:rsid w:val="00746F7C"/>
    <w:rsid w:val="00753DF6"/>
    <w:rsid w:val="0076186B"/>
    <w:rsid w:val="00777049"/>
    <w:rsid w:val="007B50C2"/>
    <w:rsid w:val="007B5508"/>
    <w:rsid w:val="007B62EF"/>
    <w:rsid w:val="007C5AC3"/>
    <w:rsid w:val="007D51FE"/>
    <w:rsid w:val="007F5514"/>
    <w:rsid w:val="00803EDE"/>
    <w:rsid w:val="008053F2"/>
    <w:rsid w:val="00806D7C"/>
    <w:rsid w:val="008114B3"/>
    <w:rsid w:val="008341C3"/>
    <w:rsid w:val="0086780D"/>
    <w:rsid w:val="0087092A"/>
    <w:rsid w:val="00876B31"/>
    <w:rsid w:val="008A0441"/>
    <w:rsid w:val="008A0ABA"/>
    <w:rsid w:val="008D0B3F"/>
    <w:rsid w:val="008D2EF6"/>
    <w:rsid w:val="008D3AA6"/>
    <w:rsid w:val="008E402D"/>
    <w:rsid w:val="008E68CF"/>
    <w:rsid w:val="008E7B71"/>
    <w:rsid w:val="00900F9F"/>
    <w:rsid w:val="009022AE"/>
    <w:rsid w:val="00920F8B"/>
    <w:rsid w:val="00930003"/>
    <w:rsid w:val="009305C3"/>
    <w:rsid w:val="00934A2B"/>
    <w:rsid w:val="00940208"/>
    <w:rsid w:val="009444CB"/>
    <w:rsid w:val="0094558A"/>
    <w:rsid w:val="00993695"/>
    <w:rsid w:val="009A0DB1"/>
    <w:rsid w:val="009B6D4C"/>
    <w:rsid w:val="009C6E3C"/>
    <w:rsid w:val="009C7CAA"/>
    <w:rsid w:val="009D7335"/>
    <w:rsid w:val="009F7A5B"/>
    <w:rsid w:val="00A031B2"/>
    <w:rsid w:val="00A26058"/>
    <w:rsid w:val="00A32197"/>
    <w:rsid w:val="00A517AC"/>
    <w:rsid w:val="00A67A30"/>
    <w:rsid w:val="00A718F6"/>
    <w:rsid w:val="00A90A66"/>
    <w:rsid w:val="00AA1E26"/>
    <w:rsid w:val="00AC0B99"/>
    <w:rsid w:val="00AD0064"/>
    <w:rsid w:val="00AE0AED"/>
    <w:rsid w:val="00AE679D"/>
    <w:rsid w:val="00AF27AF"/>
    <w:rsid w:val="00AF472E"/>
    <w:rsid w:val="00B34CEC"/>
    <w:rsid w:val="00B47363"/>
    <w:rsid w:val="00B75F5C"/>
    <w:rsid w:val="00B83736"/>
    <w:rsid w:val="00BB7685"/>
    <w:rsid w:val="00BE674C"/>
    <w:rsid w:val="00BE765F"/>
    <w:rsid w:val="00C07565"/>
    <w:rsid w:val="00C278F8"/>
    <w:rsid w:val="00C32347"/>
    <w:rsid w:val="00C37BEF"/>
    <w:rsid w:val="00C43ADC"/>
    <w:rsid w:val="00C5154E"/>
    <w:rsid w:val="00C54B10"/>
    <w:rsid w:val="00C663C8"/>
    <w:rsid w:val="00C92BB4"/>
    <w:rsid w:val="00CA074C"/>
    <w:rsid w:val="00CA38D9"/>
    <w:rsid w:val="00CB2D64"/>
    <w:rsid w:val="00CD7FF8"/>
    <w:rsid w:val="00CE5D8C"/>
    <w:rsid w:val="00CF5915"/>
    <w:rsid w:val="00CF596C"/>
    <w:rsid w:val="00D63FF4"/>
    <w:rsid w:val="00D65C8F"/>
    <w:rsid w:val="00D6619E"/>
    <w:rsid w:val="00D70CEA"/>
    <w:rsid w:val="00D75A50"/>
    <w:rsid w:val="00D81088"/>
    <w:rsid w:val="00DA5B27"/>
    <w:rsid w:val="00DB1324"/>
    <w:rsid w:val="00DB2641"/>
    <w:rsid w:val="00DB2B38"/>
    <w:rsid w:val="00DC2FBD"/>
    <w:rsid w:val="00DC4783"/>
    <w:rsid w:val="00DF325B"/>
    <w:rsid w:val="00DF4F92"/>
    <w:rsid w:val="00DF5811"/>
    <w:rsid w:val="00E00DD6"/>
    <w:rsid w:val="00E023C8"/>
    <w:rsid w:val="00E166CB"/>
    <w:rsid w:val="00E2179C"/>
    <w:rsid w:val="00E30A21"/>
    <w:rsid w:val="00E32C83"/>
    <w:rsid w:val="00E4252A"/>
    <w:rsid w:val="00E47115"/>
    <w:rsid w:val="00E6215F"/>
    <w:rsid w:val="00E7465A"/>
    <w:rsid w:val="00E82771"/>
    <w:rsid w:val="00E915EE"/>
    <w:rsid w:val="00E929C1"/>
    <w:rsid w:val="00EA79E8"/>
    <w:rsid w:val="00EB2068"/>
    <w:rsid w:val="00EB303C"/>
    <w:rsid w:val="00EB5F37"/>
    <w:rsid w:val="00EC3D02"/>
    <w:rsid w:val="00EF1DC1"/>
    <w:rsid w:val="00F471E7"/>
    <w:rsid w:val="00F53F60"/>
    <w:rsid w:val="00F65699"/>
    <w:rsid w:val="00F71B97"/>
    <w:rsid w:val="00F82517"/>
    <w:rsid w:val="00F923D8"/>
    <w:rsid w:val="00F96018"/>
    <w:rsid w:val="00F966DA"/>
    <w:rsid w:val="00FA2EBD"/>
    <w:rsid w:val="00FE2A97"/>
    <w:rsid w:val="00FF7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8F8BB"/>
  <w15:docId w15:val="{82FDA174-D46D-4D9E-BB87-B03D6A2D8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66CB"/>
    <w:pPr>
      <w:spacing w:after="0" w:line="240" w:lineRule="auto"/>
    </w:pPr>
    <w:rPr>
      <w:rFonts w:ascii="Times New Roman" w:eastAsia="Times New Roman" w:hAnsi="Times New Roman" w:cs="Times New Roman"/>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6CB"/>
    <w:pPr>
      <w:ind w:left="720"/>
    </w:pPr>
  </w:style>
  <w:style w:type="paragraph" w:customStyle="1" w:styleId="Default">
    <w:name w:val="Default"/>
    <w:rsid w:val="00E166CB"/>
    <w:pPr>
      <w:autoSpaceDE w:val="0"/>
      <w:autoSpaceDN w:val="0"/>
      <w:adjustRightInd w:val="0"/>
      <w:spacing w:after="0" w:line="240" w:lineRule="auto"/>
    </w:pPr>
    <w:rPr>
      <w:rFonts w:ascii="Verdana" w:hAnsi="Verdana" w:cs="Verdana"/>
      <w:color w:val="000000"/>
      <w:sz w:val="24"/>
      <w:szCs w:val="24"/>
    </w:rPr>
  </w:style>
  <w:style w:type="paragraph" w:customStyle="1" w:styleId="TableParagraph">
    <w:name w:val="Table Paragraph"/>
    <w:basedOn w:val="Normal"/>
    <w:uiPriority w:val="1"/>
    <w:qFormat/>
    <w:rsid w:val="00E166CB"/>
    <w:pPr>
      <w:widowControl w:val="0"/>
      <w:spacing w:before="1" w:after="1"/>
    </w:pPr>
    <w:rPr>
      <w:rFonts w:ascii="Arial" w:eastAsiaTheme="minorHAnsi" w:hAnsi="Arial" w:cstheme="minorBidi"/>
      <w:sz w:val="20"/>
      <w:szCs w:val="22"/>
      <w:lang w:val="en-US"/>
    </w:rPr>
  </w:style>
  <w:style w:type="character" w:customStyle="1" w:styleId="BodytextCaAChar">
    <w:name w:val="Body text (CaA) Char"/>
    <w:basedOn w:val="DefaultParagraphFont"/>
    <w:link w:val="BodytextCaA"/>
    <w:locked/>
    <w:rsid w:val="00E166CB"/>
    <w:rPr>
      <w:rFonts w:ascii="Arial" w:hAnsi="Arial"/>
    </w:rPr>
  </w:style>
  <w:style w:type="paragraph" w:customStyle="1" w:styleId="BodytextCaA">
    <w:name w:val="Body text (CaA)"/>
    <w:basedOn w:val="Normal"/>
    <w:link w:val="BodytextCaAChar"/>
    <w:qFormat/>
    <w:rsid w:val="00E166CB"/>
    <w:pPr>
      <w:autoSpaceDE w:val="0"/>
      <w:autoSpaceDN w:val="0"/>
      <w:adjustRightInd w:val="0"/>
    </w:pPr>
    <w:rPr>
      <w:rFonts w:ascii="Arial" w:eastAsiaTheme="minorHAnsi" w:hAnsi="Arial" w:cstheme="minorBidi"/>
      <w:sz w:val="22"/>
      <w:szCs w:val="22"/>
      <w:lang w:val="en-US"/>
    </w:rPr>
  </w:style>
  <w:style w:type="table" w:styleId="TableGrid">
    <w:name w:val="Table Grid"/>
    <w:basedOn w:val="TableNormal"/>
    <w:uiPriority w:val="59"/>
    <w:rsid w:val="00E166C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66CB"/>
    <w:rPr>
      <w:rFonts w:ascii="Tahoma" w:hAnsi="Tahoma" w:cs="Tahoma"/>
      <w:sz w:val="16"/>
      <w:szCs w:val="16"/>
    </w:rPr>
  </w:style>
  <w:style w:type="character" w:customStyle="1" w:styleId="BalloonTextChar">
    <w:name w:val="Balloon Text Char"/>
    <w:basedOn w:val="DefaultParagraphFont"/>
    <w:link w:val="BalloonText"/>
    <w:uiPriority w:val="99"/>
    <w:semiHidden/>
    <w:rsid w:val="00E166CB"/>
    <w:rPr>
      <w:rFonts w:ascii="Tahoma" w:eastAsia="Times New Roman" w:hAnsi="Tahoma" w:cs="Tahoma"/>
      <w:sz w:val="16"/>
      <w:szCs w:val="16"/>
      <w:lang w:val="fr-FR"/>
    </w:rPr>
  </w:style>
  <w:style w:type="character" w:customStyle="1" w:styleId="st">
    <w:name w:val="st"/>
    <w:basedOn w:val="DefaultParagraphFont"/>
    <w:rsid w:val="00BE674C"/>
  </w:style>
  <w:style w:type="character" w:styleId="Emphasis">
    <w:name w:val="Emphasis"/>
    <w:basedOn w:val="DefaultParagraphFont"/>
    <w:uiPriority w:val="20"/>
    <w:qFormat/>
    <w:rsid w:val="00BE674C"/>
    <w:rPr>
      <w:i/>
      <w:iCs/>
    </w:rPr>
  </w:style>
  <w:style w:type="paragraph" w:styleId="Caption">
    <w:name w:val="caption"/>
    <w:basedOn w:val="Normal"/>
    <w:next w:val="Normal"/>
    <w:uiPriority w:val="35"/>
    <w:unhideWhenUsed/>
    <w:qFormat/>
    <w:rsid w:val="00715C6C"/>
    <w:pPr>
      <w:spacing w:after="200"/>
    </w:pPr>
    <w:rPr>
      <w:i/>
      <w:iCs/>
      <w:color w:val="1F497D" w:themeColor="text2"/>
      <w:sz w:val="18"/>
      <w:szCs w:val="18"/>
    </w:rPr>
  </w:style>
  <w:style w:type="character" w:styleId="CommentReference">
    <w:name w:val="annotation reference"/>
    <w:basedOn w:val="DefaultParagraphFont"/>
    <w:uiPriority w:val="99"/>
    <w:semiHidden/>
    <w:unhideWhenUsed/>
    <w:rsid w:val="00B75F5C"/>
    <w:rPr>
      <w:sz w:val="16"/>
      <w:szCs w:val="16"/>
    </w:rPr>
  </w:style>
  <w:style w:type="paragraph" w:styleId="CommentText">
    <w:name w:val="annotation text"/>
    <w:basedOn w:val="Normal"/>
    <w:link w:val="CommentTextChar"/>
    <w:uiPriority w:val="99"/>
    <w:semiHidden/>
    <w:unhideWhenUsed/>
    <w:rsid w:val="00B75F5C"/>
    <w:rPr>
      <w:sz w:val="20"/>
      <w:szCs w:val="20"/>
    </w:rPr>
  </w:style>
  <w:style w:type="character" w:customStyle="1" w:styleId="CommentTextChar">
    <w:name w:val="Comment Text Char"/>
    <w:basedOn w:val="DefaultParagraphFont"/>
    <w:link w:val="CommentText"/>
    <w:uiPriority w:val="99"/>
    <w:semiHidden/>
    <w:rsid w:val="00B75F5C"/>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B75F5C"/>
    <w:rPr>
      <w:b/>
      <w:bCs/>
    </w:rPr>
  </w:style>
  <w:style w:type="character" w:customStyle="1" w:styleId="CommentSubjectChar">
    <w:name w:val="Comment Subject Char"/>
    <w:basedOn w:val="CommentTextChar"/>
    <w:link w:val="CommentSubject"/>
    <w:uiPriority w:val="99"/>
    <w:semiHidden/>
    <w:rsid w:val="00B75F5C"/>
    <w:rPr>
      <w:rFonts w:ascii="Times New Roman" w:eastAsia="Times New Roman" w:hAnsi="Times New Roman" w:cs="Times New Roman"/>
      <w:b/>
      <w:bCs/>
      <w:sz w:val="20"/>
      <w:szCs w:val="20"/>
      <w:lang w:val="fr-FR"/>
    </w:rPr>
  </w:style>
  <w:style w:type="paragraph" w:styleId="Header">
    <w:name w:val="header"/>
    <w:basedOn w:val="Normal"/>
    <w:link w:val="HeaderChar"/>
    <w:uiPriority w:val="99"/>
    <w:unhideWhenUsed/>
    <w:rsid w:val="001A7E8A"/>
    <w:pPr>
      <w:tabs>
        <w:tab w:val="center" w:pos="4513"/>
        <w:tab w:val="right" w:pos="9026"/>
      </w:tabs>
    </w:pPr>
  </w:style>
  <w:style w:type="character" w:customStyle="1" w:styleId="HeaderChar">
    <w:name w:val="Header Char"/>
    <w:basedOn w:val="DefaultParagraphFont"/>
    <w:link w:val="Header"/>
    <w:uiPriority w:val="99"/>
    <w:rsid w:val="001A7E8A"/>
    <w:rPr>
      <w:rFonts w:ascii="Times New Roman" w:eastAsia="Times New Roman" w:hAnsi="Times New Roman" w:cs="Times New Roman"/>
      <w:sz w:val="24"/>
      <w:szCs w:val="24"/>
      <w:lang w:val="fr-FR"/>
    </w:rPr>
  </w:style>
  <w:style w:type="paragraph" w:styleId="Footer">
    <w:name w:val="footer"/>
    <w:basedOn w:val="Normal"/>
    <w:link w:val="FooterChar"/>
    <w:uiPriority w:val="99"/>
    <w:unhideWhenUsed/>
    <w:rsid w:val="001A7E8A"/>
    <w:pPr>
      <w:tabs>
        <w:tab w:val="center" w:pos="4513"/>
        <w:tab w:val="right" w:pos="9026"/>
      </w:tabs>
    </w:pPr>
  </w:style>
  <w:style w:type="character" w:customStyle="1" w:styleId="FooterChar">
    <w:name w:val="Footer Char"/>
    <w:basedOn w:val="DefaultParagraphFont"/>
    <w:link w:val="Footer"/>
    <w:uiPriority w:val="99"/>
    <w:rsid w:val="001A7E8A"/>
    <w:rPr>
      <w:rFonts w:ascii="Times New Roman" w:eastAsia="Times New Roman" w:hAnsi="Times New Roman" w:cs="Times New Roman"/>
      <w:sz w:val="24"/>
      <w:szCs w:val="24"/>
      <w:lang w:val="fr-FR"/>
    </w:rPr>
  </w:style>
  <w:style w:type="character" w:styleId="Hyperlink">
    <w:name w:val="Hyperlink"/>
    <w:basedOn w:val="DefaultParagraphFont"/>
    <w:uiPriority w:val="99"/>
    <w:semiHidden/>
    <w:unhideWhenUsed/>
    <w:rsid w:val="00DC4783"/>
    <w:rPr>
      <w:color w:val="0563C1"/>
      <w:u w:val="single"/>
    </w:rPr>
  </w:style>
  <w:style w:type="character" w:styleId="FollowedHyperlink">
    <w:name w:val="FollowedHyperlink"/>
    <w:basedOn w:val="DefaultParagraphFont"/>
    <w:uiPriority w:val="99"/>
    <w:semiHidden/>
    <w:unhideWhenUsed/>
    <w:rsid w:val="00E425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26264">
      <w:bodyDiv w:val="1"/>
      <w:marLeft w:val="0"/>
      <w:marRight w:val="0"/>
      <w:marTop w:val="0"/>
      <w:marBottom w:val="0"/>
      <w:divBdr>
        <w:top w:val="none" w:sz="0" w:space="0" w:color="auto"/>
        <w:left w:val="none" w:sz="0" w:space="0" w:color="auto"/>
        <w:bottom w:val="none" w:sz="0" w:space="0" w:color="auto"/>
        <w:right w:val="none" w:sz="0" w:space="0" w:color="auto"/>
      </w:divBdr>
    </w:div>
    <w:div w:id="745146654">
      <w:bodyDiv w:val="1"/>
      <w:marLeft w:val="0"/>
      <w:marRight w:val="0"/>
      <w:marTop w:val="0"/>
      <w:marBottom w:val="0"/>
      <w:divBdr>
        <w:top w:val="none" w:sz="0" w:space="0" w:color="auto"/>
        <w:left w:val="none" w:sz="0" w:space="0" w:color="auto"/>
        <w:bottom w:val="none" w:sz="0" w:space="0" w:color="auto"/>
        <w:right w:val="none" w:sz="0" w:space="0" w:color="auto"/>
      </w:divBdr>
    </w:div>
    <w:div w:id="1052461883">
      <w:bodyDiv w:val="1"/>
      <w:marLeft w:val="0"/>
      <w:marRight w:val="0"/>
      <w:marTop w:val="0"/>
      <w:marBottom w:val="0"/>
      <w:divBdr>
        <w:top w:val="none" w:sz="0" w:space="0" w:color="auto"/>
        <w:left w:val="none" w:sz="0" w:space="0" w:color="auto"/>
        <w:bottom w:val="none" w:sz="0" w:space="0" w:color="auto"/>
        <w:right w:val="none" w:sz="0" w:space="0" w:color="auto"/>
      </w:divBdr>
    </w:div>
    <w:div w:id="1367102847">
      <w:bodyDiv w:val="1"/>
      <w:marLeft w:val="0"/>
      <w:marRight w:val="0"/>
      <w:marTop w:val="0"/>
      <w:marBottom w:val="0"/>
      <w:divBdr>
        <w:top w:val="none" w:sz="0" w:space="0" w:color="auto"/>
        <w:left w:val="none" w:sz="0" w:space="0" w:color="auto"/>
        <w:bottom w:val="none" w:sz="0" w:space="0" w:color="auto"/>
        <w:right w:val="none" w:sz="0" w:space="0" w:color="auto"/>
      </w:divBdr>
    </w:div>
    <w:div w:id="1561134644">
      <w:bodyDiv w:val="1"/>
      <w:marLeft w:val="0"/>
      <w:marRight w:val="0"/>
      <w:marTop w:val="0"/>
      <w:marBottom w:val="0"/>
      <w:divBdr>
        <w:top w:val="none" w:sz="0" w:space="0" w:color="auto"/>
        <w:left w:val="none" w:sz="0" w:space="0" w:color="auto"/>
        <w:bottom w:val="none" w:sz="0" w:space="0" w:color="auto"/>
        <w:right w:val="none" w:sz="0" w:space="0" w:color="auto"/>
      </w:divBdr>
    </w:div>
    <w:div w:id="1696079963">
      <w:bodyDiv w:val="1"/>
      <w:marLeft w:val="0"/>
      <w:marRight w:val="0"/>
      <w:marTop w:val="0"/>
      <w:marBottom w:val="0"/>
      <w:divBdr>
        <w:top w:val="none" w:sz="0" w:space="0" w:color="auto"/>
        <w:left w:val="none" w:sz="0" w:space="0" w:color="auto"/>
        <w:bottom w:val="none" w:sz="0" w:space="0" w:color="auto"/>
        <w:right w:val="none" w:sz="0" w:space="0" w:color="auto"/>
      </w:divBdr>
    </w:div>
    <w:div w:id="1725986125">
      <w:bodyDiv w:val="1"/>
      <w:marLeft w:val="0"/>
      <w:marRight w:val="0"/>
      <w:marTop w:val="0"/>
      <w:marBottom w:val="0"/>
      <w:divBdr>
        <w:top w:val="none" w:sz="0" w:space="0" w:color="auto"/>
        <w:left w:val="none" w:sz="0" w:space="0" w:color="auto"/>
        <w:bottom w:val="none" w:sz="0" w:space="0" w:color="auto"/>
        <w:right w:val="none" w:sz="0" w:space="0" w:color="auto"/>
      </w:divBdr>
      <w:divsChild>
        <w:div w:id="10376815">
          <w:marLeft w:val="0"/>
          <w:marRight w:val="0"/>
          <w:marTop w:val="0"/>
          <w:marBottom w:val="0"/>
          <w:divBdr>
            <w:top w:val="none" w:sz="0" w:space="0" w:color="auto"/>
            <w:left w:val="none" w:sz="0" w:space="0" w:color="auto"/>
            <w:bottom w:val="none" w:sz="0" w:space="0" w:color="auto"/>
            <w:right w:val="none" w:sz="0" w:space="0" w:color="auto"/>
          </w:divBdr>
        </w:div>
        <w:div w:id="1932228331">
          <w:marLeft w:val="0"/>
          <w:marRight w:val="0"/>
          <w:marTop w:val="0"/>
          <w:marBottom w:val="0"/>
          <w:divBdr>
            <w:top w:val="none" w:sz="0" w:space="0" w:color="auto"/>
            <w:left w:val="none" w:sz="0" w:space="0" w:color="auto"/>
            <w:bottom w:val="none" w:sz="0" w:space="0" w:color="auto"/>
            <w:right w:val="none" w:sz="0" w:space="0" w:color="auto"/>
          </w:divBdr>
        </w:div>
        <w:div w:id="820805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AA16D-6DFE-404F-959F-3A43F0D73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1365</Words>
  <Characters>7509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Pascale Elsen</dc:creator>
  <cp:lastModifiedBy>Christiane Risch</cp:lastModifiedBy>
  <cp:revision>5</cp:revision>
  <cp:lastPrinted>2021-11-22T14:10:00Z</cp:lastPrinted>
  <dcterms:created xsi:type="dcterms:W3CDTF">2024-06-04T09:42:00Z</dcterms:created>
  <dcterms:modified xsi:type="dcterms:W3CDTF">2024-06-04T09:49:00Z</dcterms:modified>
</cp:coreProperties>
</file>